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61" w:rsidRDefault="00385B61" w:rsidP="00385B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README </w:t>
      </w:r>
      <w:bookmarkStart w:id="0" w:name="_GoBack"/>
      <w:bookmarkEnd w:id="0"/>
      <w:r>
        <w:rPr>
          <w:b/>
          <w:sz w:val="24"/>
          <w:szCs w:val="24"/>
        </w:rPr>
        <w:t>-</w:t>
      </w:r>
      <w:r w:rsidRPr="0015387A">
        <w:rPr>
          <w:b/>
          <w:sz w:val="24"/>
          <w:szCs w:val="24"/>
        </w:rPr>
        <w:t xml:space="preserve"> Data extracted </w:t>
      </w:r>
      <w:r>
        <w:rPr>
          <w:b/>
          <w:sz w:val="24"/>
          <w:szCs w:val="24"/>
        </w:rPr>
        <w:t>from</w:t>
      </w:r>
      <w:r w:rsidRPr="0015387A">
        <w:rPr>
          <w:b/>
          <w:sz w:val="24"/>
          <w:szCs w:val="24"/>
        </w:rPr>
        <w:t xml:space="preserve"> included studies</w:t>
      </w:r>
    </w:p>
    <w:tbl>
      <w:tblPr>
        <w:tblStyle w:val="TableGri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449"/>
        <w:gridCol w:w="1571"/>
        <w:gridCol w:w="6552"/>
      </w:tblGrid>
      <w:tr w:rsidR="00385B61" w:rsidRPr="003A3DCC" w:rsidTr="00AC3C8A">
        <w:trPr>
          <w:trHeight w:val="271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385B61" w:rsidRPr="003A3DCC" w:rsidRDefault="00385B61" w:rsidP="00AC3C8A">
            <w:r w:rsidRPr="003A3DCC">
              <w:t>Type of information</w:t>
            </w: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385B61" w:rsidRPr="003A3DCC" w:rsidRDefault="00385B61" w:rsidP="00AC3C8A"/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385B61" w:rsidRPr="003A3DCC" w:rsidRDefault="00385B61" w:rsidP="00AC3C8A">
            <w:r w:rsidRPr="003A3DCC">
              <w:t>Variable coded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</w:tcBorders>
          </w:tcPr>
          <w:p w:rsidR="00385B61" w:rsidRPr="003A3DCC" w:rsidRDefault="00385B61" w:rsidP="00AC3C8A">
            <w:r w:rsidRPr="003A3DCC">
              <w:t>Description</w:t>
            </w:r>
          </w:p>
        </w:tc>
      </w:tr>
      <w:tr w:rsidR="00385B61" w:rsidRPr="003A3DCC" w:rsidTr="00AC3C8A">
        <w:trPr>
          <w:trHeight w:val="804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385B61" w:rsidRPr="003A3DCC" w:rsidRDefault="00385B61" w:rsidP="00AC3C8A">
            <w:r w:rsidRPr="003A3DCC">
              <w:t>Study meta-data</w:t>
            </w: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385B61" w:rsidRPr="003A3DCC" w:rsidRDefault="00385B61" w:rsidP="00AC3C8A">
            <w:r w:rsidRPr="003A3DCC">
              <w:t>1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385B61" w:rsidRPr="003A3DCC" w:rsidRDefault="00385B61" w:rsidP="00AC3C8A">
            <w:r w:rsidRPr="003A3DCC">
              <w:t>First author affiliation</w:t>
            </w:r>
          </w:p>
        </w:tc>
        <w:tc>
          <w:tcPr>
            <w:tcW w:w="6552" w:type="dxa"/>
            <w:tcBorders>
              <w:top w:val="single" w:sz="4" w:space="0" w:color="auto"/>
            </w:tcBorders>
          </w:tcPr>
          <w:p w:rsidR="00385B61" w:rsidRPr="003A3DCC" w:rsidRDefault="00385B61" w:rsidP="00AC3C8A">
            <w:r w:rsidRPr="003A3DCC">
              <w:t>Institutional affiliation of first author as published in the paper. If more than one affiliation is provided, only the first affiliation was included</w:t>
            </w:r>
          </w:p>
        </w:tc>
      </w:tr>
      <w:tr w:rsidR="00385B61" w:rsidRPr="003A3DCC" w:rsidTr="00AC3C8A">
        <w:trPr>
          <w:trHeight w:val="543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2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First author continent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Continent where the first author is located, based on his first affiliation</w:t>
            </w:r>
          </w:p>
        </w:tc>
      </w:tr>
      <w:tr w:rsidR="00385B61" w:rsidRPr="003A3DCC" w:rsidTr="00AC3C8A">
        <w:trPr>
          <w:trHeight w:val="543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3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First author country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Country where the first author is located, based on his first affiliation</w:t>
            </w:r>
          </w:p>
        </w:tc>
      </w:tr>
      <w:tr w:rsidR="00385B61" w:rsidRPr="003A3DCC" w:rsidTr="00AC3C8A">
        <w:trPr>
          <w:trHeight w:val="543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4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First author city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City where the first author is located, based on his first affiliation.</w:t>
            </w:r>
          </w:p>
        </w:tc>
      </w:tr>
      <w:tr w:rsidR="00385B61" w:rsidRPr="003A3DCC" w:rsidTr="00AC3C8A">
        <w:trPr>
          <w:trHeight w:val="261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5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Journal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Publication outlet</w:t>
            </w:r>
          </w:p>
        </w:tc>
      </w:tr>
      <w:tr w:rsidR="00385B61" w:rsidRPr="003A3DCC" w:rsidTr="00AC3C8A">
        <w:trPr>
          <w:trHeight w:val="271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6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DOI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Digital object identifier of article describing study</w:t>
            </w:r>
          </w:p>
        </w:tc>
      </w:tr>
      <w:tr w:rsidR="00385B61" w:rsidRPr="003A3DCC" w:rsidTr="00AC3C8A">
        <w:trPr>
          <w:trHeight w:val="271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7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Keywords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Article keywords</w:t>
            </w:r>
          </w:p>
        </w:tc>
      </w:tr>
      <w:tr w:rsidR="00385B61" w:rsidRPr="003A3DCC" w:rsidTr="00AC3C8A">
        <w:trPr>
          <w:trHeight w:val="543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8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Total number of studies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Total number of studies reported in article</w:t>
            </w:r>
          </w:p>
        </w:tc>
      </w:tr>
      <w:tr w:rsidR="00385B61" w:rsidRPr="003A3DCC" w:rsidTr="00AC3C8A">
        <w:trPr>
          <w:trHeight w:val="271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9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Study number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Number of respective study coded</w:t>
            </w:r>
          </w:p>
        </w:tc>
      </w:tr>
      <w:tr w:rsidR="00385B61" w:rsidRPr="003A3DCC" w:rsidTr="00AC3C8A">
        <w:trPr>
          <w:trHeight w:val="804"/>
        </w:trPr>
        <w:tc>
          <w:tcPr>
            <w:tcW w:w="1536" w:type="dxa"/>
            <w:vMerge w:val="restart"/>
          </w:tcPr>
          <w:p w:rsidR="00385B61" w:rsidRPr="003A3DCC" w:rsidRDefault="00385B61" w:rsidP="00AC3C8A">
            <w:r w:rsidRPr="003A3DCC">
              <w:t>Information related to review questions and search string elements</w:t>
            </w:r>
          </w:p>
        </w:tc>
        <w:tc>
          <w:tcPr>
            <w:tcW w:w="449" w:type="dxa"/>
          </w:tcPr>
          <w:p w:rsidR="00385B61" w:rsidRPr="003A3DCC" w:rsidRDefault="00385B61" w:rsidP="00AC3C8A">
            <w:r w:rsidRPr="003A3DCC">
              <w:t>10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Climate change consequence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Type of climate change consequence (e.g. forecasts, projection). Where available, location or context for these were included</w:t>
            </w:r>
          </w:p>
        </w:tc>
      </w:tr>
      <w:tr w:rsidR="00385B61" w:rsidRPr="003A3DCC" w:rsidTr="00AC3C8A">
        <w:trPr>
          <w:trHeight w:val="271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11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Sample size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 xml:space="preserve">Total N included; </w:t>
            </w:r>
          </w:p>
        </w:tc>
      </w:tr>
      <w:tr w:rsidR="00385B61" w:rsidRPr="003A3DCC" w:rsidTr="00AC3C8A">
        <w:trPr>
          <w:trHeight w:val="271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12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Age - mean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Mean age of sample (pooled)</w:t>
            </w:r>
          </w:p>
        </w:tc>
      </w:tr>
      <w:tr w:rsidR="00385B61" w:rsidRPr="003A3DCC" w:rsidTr="00AC3C8A">
        <w:trPr>
          <w:trHeight w:val="543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13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Age - standard deviation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Standard deviation of age of sample (pooled)</w:t>
            </w:r>
          </w:p>
        </w:tc>
      </w:tr>
      <w:tr w:rsidR="00385B61" w:rsidRPr="003A3DCC" w:rsidTr="00AC3C8A">
        <w:trPr>
          <w:trHeight w:val="271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14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Age - range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Age range of sample (pooled)</w:t>
            </w:r>
          </w:p>
        </w:tc>
      </w:tr>
      <w:tr w:rsidR="00385B61" w:rsidRPr="003A3DCC" w:rsidTr="00AC3C8A">
        <w:trPr>
          <w:trHeight w:val="533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15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Percent female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Percent of females in sample</w:t>
            </w:r>
          </w:p>
        </w:tc>
      </w:tr>
      <w:tr w:rsidR="00385B61" w:rsidRPr="003A3DCC" w:rsidTr="00AC3C8A">
        <w:trPr>
          <w:trHeight w:val="543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16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Sample location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Country where sample was located</w:t>
            </w:r>
          </w:p>
        </w:tc>
      </w:tr>
      <w:tr w:rsidR="00385B61" w:rsidRPr="003A3DCC" w:rsidTr="00AC3C8A">
        <w:trPr>
          <w:trHeight w:val="543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17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Education/ Occupation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Reported levels of education or levels of expertise/ professional background of sample</w:t>
            </w:r>
          </w:p>
        </w:tc>
      </w:tr>
      <w:tr w:rsidR="00385B61" w:rsidRPr="003A3DCC" w:rsidTr="00AC3C8A">
        <w:trPr>
          <w:trHeight w:val="804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18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Sample - other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Other information about sample, such as method of recruitment (Online panels, face to face convenience samples etc.)</w:t>
            </w:r>
          </w:p>
        </w:tc>
      </w:tr>
      <w:tr w:rsidR="00385B61" w:rsidRPr="003A3DCC" w:rsidTr="00AC3C8A">
        <w:trPr>
          <w:trHeight w:val="271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19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Study type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Experiment or quasi experiment</w:t>
            </w:r>
          </w:p>
        </w:tc>
      </w:tr>
      <w:tr w:rsidR="00385B61" w:rsidRPr="003A3DCC" w:rsidTr="00AC3C8A">
        <w:trPr>
          <w:trHeight w:val="543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20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Study design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Number and types of experimental groups; within and between designs</w:t>
            </w:r>
          </w:p>
        </w:tc>
      </w:tr>
      <w:tr w:rsidR="00385B61" w:rsidRPr="003A3DCC" w:rsidTr="00AC3C8A">
        <w:trPr>
          <w:trHeight w:val="543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21</w:t>
            </w:r>
          </w:p>
        </w:tc>
        <w:tc>
          <w:tcPr>
            <w:tcW w:w="1571" w:type="dxa"/>
          </w:tcPr>
          <w:p w:rsidR="00385B61" w:rsidRPr="003A3DCC" w:rsidRDefault="00385B61" w:rsidP="00AC3C8A">
            <w:r>
              <w:t>Source of uncertainty</w:t>
            </w:r>
          </w:p>
        </w:tc>
        <w:tc>
          <w:tcPr>
            <w:tcW w:w="6552" w:type="dxa"/>
          </w:tcPr>
          <w:p w:rsidR="00385B61" w:rsidRPr="003A3DCC" w:rsidRDefault="00385B61" w:rsidP="00AC3C8A">
            <w:r>
              <w:t>Source of uncertainty</w:t>
            </w:r>
            <w:r w:rsidRPr="003A3DCC">
              <w:t xml:space="preserve"> studied as described by the authors (such as conflicting evidence or imprecision)</w:t>
            </w:r>
          </w:p>
        </w:tc>
      </w:tr>
      <w:tr w:rsidR="00385B61" w:rsidRPr="003A3DCC" w:rsidTr="00AC3C8A">
        <w:trPr>
          <w:trHeight w:val="261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22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Comparator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Type of comparator included, such as a control group</w:t>
            </w:r>
          </w:p>
        </w:tc>
      </w:tr>
      <w:tr w:rsidR="00385B61" w:rsidRPr="003A3DCC" w:rsidTr="00AC3C8A">
        <w:trPr>
          <w:trHeight w:val="543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23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 xml:space="preserve">Type of outcome 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Types of outcome measure applied in study</w:t>
            </w:r>
          </w:p>
        </w:tc>
      </w:tr>
      <w:tr w:rsidR="00385B61" w:rsidRPr="003A3DCC" w:rsidTr="00AC3C8A">
        <w:trPr>
          <w:trHeight w:val="814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24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Individual differences measured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Where available, types of individual differences measure applied in study</w:t>
            </w:r>
          </w:p>
        </w:tc>
      </w:tr>
      <w:tr w:rsidR="00385B61" w:rsidRPr="003A3DCC" w:rsidTr="00AC3C8A">
        <w:trPr>
          <w:trHeight w:val="1076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25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Descriptive statistics for treatment groups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Mean, standard deviation, standard error, confidence interval; where available</w:t>
            </w:r>
          </w:p>
        </w:tc>
      </w:tr>
      <w:tr w:rsidR="00385B61" w:rsidRPr="003A3DCC" w:rsidTr="00AC3C8A">
        <w:trPr>
          <w:trHeight w:val="814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26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Descriptive statistics for control group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Mean, standard deviation, standard error, confidence interval; where available</w:t>
            </w:r>
          </w:p>
        </w:tc>
      </w:tr>
      <w:tr w:rsidR="00385B61" w:rsidRPr="003A3DCC" w:rsidTr="00AC3C8A">
        <w:trPr>
          <w:trHeight w:val="533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27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Analysis type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Statistical analysis used for answering each research question</w:t>
            </w:r>
          </w:p>
        </w:tc>
      </w:tr>
      <w:tr w:rsidR="00385B61" w:rsidRPr="003A3DCC" w:rsidTr="00AC3C8A">
        <w:trPr>
          <w:trHeight w:val="543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28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Analysis outcome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Results of statistical analysis reported for answering each research question</w:t>
            </w:r>
          </w:p>
        </w:tc>
      </w:tr>
      <w:tr w:rsidR="00385B61" w:rsidRPr="003A3DCC" w:rsidTr="00AC3C8A">
        <w:trPr>
          <w:trHeight w:val="271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29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Effect size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Effect size reported for each analysis</w:t>
            </w:r>
          </w:p>
        </w:tc>
      </w:tr>
      <w:tr w:rsidR="00385B61" w:rsidRPr="003A3DCC" w:rsidTr="00AC3C8A">
        <w:trPr>
          <w:trHeight w:val="1076"/>
        </w:trPr>
        <w:tc>
          <w:tcPr>
            <w:tcW w:w="1536" w:type="dxa"/>
            <w:vMerge/>
          </w:tcPr>
          <w:p w:rsidR="00385B61" w:rsidRPr="003A3DCC" w:rsidRDefault="00385B61" w:rsidP="00AC3C8A"/>
        </w:tc>
        <w:tc>
          <w:tcPr>
            <w:tcW w:w="449" w:type="dxa"/>
          </w:tcPr>
          <w:p w:rsidR="00385B61" w:rsidRPr="003A3DCC" w:rsidRDefault="00385B61" w:rsidP="00AC3C8A">
            <w:r w:rsidRPr="003A3DCC">
              <w:t>30</w:t>
            </w:r>
          </w:p>
        </w:tc>
        <w:tc>
          <w:tcPr>
            <w:tcW w:w="1571" w:type="dxa"/>
          </w:tcPr>
          <w:p w:rsidR="00385B61" w:rsidRPr="003A3DCC" w:rsidRDefault="00385B61" w:rsidP="00AC3C8A">
            <w:r w:rsidRPr="003A3DCC">
              <w:t>Communication recommendation</w:t>
            </w:r>
          </w:p>
        </w:tc>
        <w:tc>
          <w:tcPr>
            <w:tcW w:w="6552" w:type="dxa"/>
          </w:tcPr>
          <w:p w:rsidR="00385B61" w:rsidRPr="003A3DCC" w:rsidRDefault="00385B61" w:rsidP="00AC3C8A">
            <w:r w:rsidRPr="003A3DCC">
              <w:t>Recommendation specified explicitly either by study authors themselves, or delineated from reported results</w:t>
            </w:r>
          </w:p>
        </w:tc>
      </w:tr>
      <w:tr w:rsidR="00385B61" w:rsidRPr="003A3DCC" w:rsidTr="00AC3C8A">
        <w:trPr>
          <w:trHeight w:val="814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385B61" w:rsidRPr="003A3DCC" w:rsidRDefault="00385B61" w:rsidP="00AC3C8A"/>
        </w:tc>
        <w:tc>
          <w:tcPr>
            <w:tcW w:w="449" w:type="dxa"/>
            <w:tcBorders>
              <w:bottom w:val="single" w:sz="4" w:space="0" w:color="auto"/>
            </w:tcBorders>
          </w:tcPr>
          <w:p w:rsidR="00385B61" w:rsidRPr="003A3DCC" w:rsidRDefault="00385B61" w:rsidP="00AC3C8A">
            <w:r w:rsidRPr="003A3DCC">
              <w:t>31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385B61" w:rsidRPr="003A3DCC" w:rsidRDefault="00385B61" w:rsidP="00AC3C8A">
            <w:r w:rsidRPr="003A3DCC">
              <w:t>Policy implication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385B61" w:rsidRPr="003A3DCC" w:rsidRDefault="00385B61" w:rsidP="00AC3C8A">
            <w:r w:rsidRPr="003A3DCC">
              <w:t>Policy implication discussed by study authors about communicating uncertainty inherent in climate information</w:t>
            </w:r>
          </w:p>
        </w:tc>
      </w:tr>
    </w:tbl>
    <w:p w:rsidR="00385B61" w:rsidRDefault="00385B61" w:rsidP="00385B61">
      <w:pPr>
        <w:rPr>
          <w:sz w:val="24"/>
          <w:szCs w:val="24"/>
        </w:rPr>
      </w:pPr>
    </w:p>
    <w:p w:rsidR="00DB249B" w:rsidRDefault="00DB249B"/>
    <w:sectPr w:rsidR="00DB2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61"/>
    <w:rsid w:val="00385B61"/>
    <w:rsid w:val="00DB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AD1B"/>
  <w15:chartTrackingRefBased/>
  <w15:docId w15:val="{A86ABD22-F1A8-4C2D-A1DC-2FBB69A1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2457</Characters>
  <Application>Microsoft Office Word</Application>
  <DocSecurity>0</DocSecurity>
  <Lines>20</Lines>
  <Paragraphs>5</Paragraphs>
  <ScaleCrop>false</ScaleCrop>
  <Company>University of Leeds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Kause</dc:creator>
  <cp:keywords/>
  <dc:description/>
  <cp:lastModifiedBy>Astrid Kause</cp:lastModifiedBy>
  <cp:revision>1</cp:revision>
  <dcterms:created xsi:type="dcterms:W3CDTF">2020-07-13T09:31:00Z</dcterms:created>
  <dcterms:modified xsi:type="dcterms:W3CDTF">2020-07-13T09:31:00Z</dcterms:modified>
</cp:coreProperties>
</file>