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38C" w:rsidRPr="0073388D" w:rsidRDefault="0073388D" w:rsidP="00733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8D">
        <w:rPr>
          <w:rFonts w:ascii="Times New Roman" w:hAnsi="Times New Roman" w:cs="Times New Roman"/>
          <w:sz w:val="24"/>
          <w:szCs w:val="24"/>
        </w:rPr>
        <w:t>The research leading to these results has received funding from the European Union Se</w:t>
      </w:r>
      <w:r>
        <w:rPr>
          <w:rFonts w:ascii="Times New Roman" w:hAnsi="Times New Roman" w:cs="Times New Roman"/>
          <w:sz w:val="24"/>
          <w:szCs w:val="24"/>
        </w:rPr>
        <w:t xml:space="preserve">venth Framework Programme (FP - </w:t>
      </w:r>
      <w:r w:rsidRPr="0073388D">
        <w:rPr>
          <w:rFonts w:ascii="Times New Roman" w:hAnsi="Times New Roman" w:cs="Times New Roman"/>
          <w:sz w:val="24"/>
          <w:szCs w:val="24"/>
        </w:rPr>
        <w:t>People-2012-ITN) under Grant No. 316657 (SpinIcur) and the Engineering and Physical Sci</w:t>
      </w:r>
      <w:r>
        <w:rPr>
          <w:rFonts w:ascii="Times New Roman" w:hAnsi="Times New Roman" w:cs="Times New Roman"/>
          <w:sz w:val="24"/>
          <w:szCs w:val="24"/>
        </w:rPr>
        <w:t xml:space="preserve">ences Research Council (EPSRC). </w:t>
      </w:r>
      <w:r w:rsidRPr="0073388D">
        <w:rPr>
          <w:rFonts w:ascii="Times New Roman" w:hAnsi="Times New Roman" w:cs="Times New Roman"/>
          <w:sz w:val="24"/>
          <w:szCs w:val="24"/>
        </w:rPr>
        <w:t>The SuperSTEM Laboratory is the U.K. National Facility for Aberration-Corrected STEM, s</w:t>
      </w:r>
      <w:r>
        <w:rPr>
          <w:rFonts w:ascii="Times New Roman" w:hAnsi="Times New Roman" w:cs="Times New Roman"/>
          <w:sz w:val="24"/>
          <w:szCs w:val="24"/>
        </w:rPr>
        <w:t xml:space="preserve">upported by EPSRC. We thank the </w:t>
      </w:r>
      <w:r w:rsidRPr="0073388D">
        <w:rPr>
          <w:rFonts w:ascii="Times New Roman" w:hAnsi="Times New Roman" w:cs="Times New Roman"/>
          <w:sz w:val="24"/>
          <w:szCs w:val="24"/>
        </w:rPr>
        <w:t>ISIS neutron and muon facility at the Rutherford Appleton Laboratory for the provision of neutron beamtime.</w:t>
      </w:r>
      <w:bookmarkStart w:id="0" w:name="_GoBack"/>
      <w:bookmarkEnd w:id="0"/>
    </w:p>
    <w:sectPr w:rsidR="00F9538C" w:rsidRPr="007338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8D"/>
    <w:rsid w:val="00482CED"/>
    <w:rsid w:val="00567FEF"/>
    <w:rsid w:val="0073388D"/>
    <w:rsid w:val="00902300"/>
    <w:rsid w:val="00F9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13A20-446C-4183-8BFA-77263E9E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Arpita Mitra [RPG]</dc:creator>
  <cp:keywords/>
  <dc:description/>
  <cp:lastModifiedBy>Nick Sheppard</cp:lastModifiedBy>
  <cp:revision>4</cp:revision>
  <dcterms:created xsi:type="dcterms:W3CDTF">2017-03-17T00:18:00Z</dcterms:created>
  <dcterms:modified xsi:type="dcterms:W3CDTF">2017-09-06T13:12:00Z</dcterms:modified>
</cp:coreProperties>
</file>