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CD50C27" w:rsidRDefault="4CD50C27" w14:paraId="38E36D26" w14:textId="47944A90">
      <w:r>
        <w:t xml:space="preserve">DOI </w:t>
      </w:r>
      <w:r w:rsidR="00AA5CCC">
        <w:t>2</w:t>
      </w:r>
    </w:p>
    <w:p w:rsidR="00DA67CC" w:rsidRDefault="3E100B19" w14:paraId="336F0AD4" w14:textId="661ED98F">
      <w:r>
        <w:t>ABOUT THE DATASET</w:t>
      </w:r>
    </w:p>
    <w:p w:rsidR="00DA67CC" w:rsidP="43A241BC" w:rsidRDefault="00DA67CC" w14:paraId="3D96AAD6" w14:textId="4B3DA701"/>
    <w:p w:rsidR="00DA67CC" w:rsidP="43A241BC" w:rsidRDefault="3E100B19" w14:paraId="4F25683E" w14:textId="6FBEA60E">
      <w:r>
        <w:t>Titl</w:t>
      </w:r>
      <w:r w:rsidR="001E5B20">
        <w:t xml:space="preserve">e: </w:t>
      </w:r>
      <w:r w:rsidR="00A220AE">
        <w:t>Inclusive Public Space</w:t>
      </w:r>
      <w:r w:rsidR="008E682B">
        <w:t xml:space="preserve"> Projec</w:t>
      </w:r>
      <w:r w:rsidR="001E5B20">
        <w:t xml:space="preserve">t: </w:t>
      </w:r>
      <w:r w:rsidR="0F656195">
        <w:t xml:space="preserve">Stakeholder </w:t>
      </w:r>
      <w:r w:rsidR="001E5B20">
        <w:t>Participant Intervie</w:t>
      </w:r>
      <w:r w:rsidR="00177E86">
        <w:t>w</w:t>
      </w:r>
      <w:r w:rsidR="00FE17FD">
        <w:t xml:space="preserve"> Dat</w:t>
      </w:r>
      <w:r w:rsidR="0074794F">
        <w:t>aSet</w:t>
      </w:r>
    </w:p>
    <w:p w:rsidR="00DA67CC" w:rsidP="43A241BC" w:rsidRDefault="74F90A88" w14:paraId="7C1C5AAE" w14:textId="0641E833">
      <w:r>
        <w:t xml:space="preserve">Creator(s): </w:t>
      </w:r>
      <w:r w:rsidR="792C17EE">
        <w:t>Lawso</w:t>
      </w:r>
      <w:r w:rsidR="3541FD54">
        <w:t>n, Ann</w:t>
      </w:r>
      <w:r w:rsidR="1A234E4E">
        <w:t>a</w:t>
      </w:r>
      <w:r w:rsidR="06BEB4C7">
        <w:t xml:space="preserve"> </w:t>
      </w:r>
      <w:r w:rsidR="792C17EE">
        <w:t xml:space="preserve">[1], </w:t>
      </w:r>
      <w:r w:rsidR="2DE2684A">
        <w:t>Orchar</w:t>
      </w:r>
      <w:r w:rsidR="4E713274">
        <w:t>d, Maria</w:t>
      </w:r>
      <w:r w:rsidR="2DE2684A">
        <w:t xml:space="preserve"> [1], </w:t>
      </w:r>
      <w:r w:rsidR="005839AD">
        <w:t xml:space="preserve">Eskyte, Ieva [1], </w:t>
      </w:r>
      <w:r w:rsidR="77A27E46">
        <w:t>Campbel</w:t>
      </w:r>
      <w:r w:rsidR="4E713274">
        <w:t>l, Morgan</w:t>
      </w:r>
      <w:r w:rsidR="77A27E46">
        <w:t xml:space="preserve"> [1],</w:t>
      </w:r>
      <w:r w:rsidR="3FD08D88">
        <w:t xml:space="preserve"> Jacobs, Naomi [1], Raseta, Sofia [1],</w:t>
      </w:r>
      <w:r w:rsidR="1804D86A">
        <w:t xml:space="preserve"> </w:t>
      </w:r>
      <w:r w:rsidR="1CDF4540">
        <w:t xml:space="preserve">Lockwood, Lewis [1], </w:t>
      </w:r>
      <w:r w:rsidR="17F650B5">
        <w:t>Jain</w:t>
      </w:r>
      <w:r w:rsidR="374E7B66">
        <w:t xml:space="preserve">, </w:t>
      </w:r>
      <w:r w:rsidR="4E713274">
        <w:t>Sanjay [</w:t>
      </w:r>
      <w:r w:rsidR="15A81CDB">
        <w:t>2</w:t>
      </w:r>
      <w:r w:rsidR="00761788">
        <w:t xml:space="preserve"> and 6</w:t>
      </w:r>
      <w:r w:rsidR="4E713274">
        <w:t xml:space="preserve">], </w:t>
      </w:r>
      <w:r w:rsidR="2A211A7E">
        <w:t xml:space="preserve">Singh, </w:t>
      </w:r>
      <w:r w:rsidR="4CA1F98B">
        <w:t>Garima</w:t>
      </w:r>
      <w:r w:rsidR="4E713274">
        <w:t xml:space="preserve"> [</w:t>
      </w:r>
      <w:r w:rsidR="00F06EE6">
        <w:t>2</w:t>
      </w:r>
      <w:r w:rsidR="4E713274">
        <w:t>]</w:t>
      </w:r>
      <w:r w:rsidR="4CA1F98B">
        <w:t>,</w:t>
      </w:r>
      <w:r w:rsidR="4E713274">
        <w:t xml:space="preserve"> </w:t>
      </w:r>
      <w:r w:rsidR="00E15BEE">
        <w:t>Pendse</w:t>
      </w:r>
      <w:r w:rsidR="00F06EE6">
        <w:t xml:space="preserve">, </w:t>
      </w:r>
      <w:r w:rsidR="4CA1F98B">
        <w:t xml:space="preserve">Ishwari </w:t>
      </w:r>
      <w:r w:rsidR="4E713274">
        <w:t>[</w:t>
      </w:r>
      <w:r w:rsidR="00B70FC9">
        <w:t>2</w:t>
      </w:r>
      <w:r w:rsidR="4E713274">
        <w:t>]</w:t>
      </w:r>
      <w:r w:rsidR="4D85812C">
        <w:t xml:space="preserve">, </w:t>
      </w:r>
      <w:r w:rsidR="312C870E">
        <w:t>H</w:t>
      </w:r>
      <w:r w:rsidR="1DB453B0">
        <w:t>o</w:t>
      </w:r>
      <w:r w:rsidR="312C870E">
        <w:t>utzager</w:t>
      </w:r>
      <w:r w:rsidR="1B620908">
        <w:t xml:space="preserve">, </w:t>
      </w:r>
      <w:r w:rsidR="4E713274">
        <w:t>Dick [</w:t>
      </w:r>
      <w:r w:rsidR="12CD3DF8">
        <w:t>3</w:t>
      </w:r>
      <w:r w:rsidR="4E713274">
        <w:t xml:space="preserve">], </w:t>
      </w:r>
      <w:r w:rsidR="17F2A1F6">
        <w:t>d</w:t>
      </w:r>
      <w:r w:rsidR="054994E8">
        <w:t>e Vos</w:t>
      </w:r>
      <w:r w:rsidR="510D61CA">
        <w:t xml:space="preserve">, </w:t>
      </w:r>
      <w:r w:rsidR="1B620908">
        <w:t xml:space="preserve">Edwin </w:t>
      </w:r>
      <w:r w:rsidR="510D61CA">
        <w:t>[</w:t>
      </w:r>
      <w:r w:rsidR="00B70FC9">
        <w:t>3</w:t>
      </w:r>
      <w:r w:rsidR="510D61CA">
        <w:t>],</w:t>
      </w:r>
      <w:r w:rsidR="1B620908">
        <w:t xml:space="preserve"> Schippers, </w:t>
      </w:r>
      <w:r w:rsidR="49E7A211">
        <w:t>Alice [</w:t>
      </w:r>
      <w:r w:rsidR="53E5966C">
        <w:t>3</w:t>
      </w:r>
      <w:r w:rsidR="49E7A211">
        <w:t xml:space="preserve">], </w:t>
      </w:r>
      <w:r w:rsidR="6E5516E4">
        <w:t xml:space="preserve">Whaley, Barry [4], </w:t>
      </w:r>
      <w:r w:rsidR="5E8EF3BC">
        <w:t>Blanc</w:t>
      </w:r>
      <w:r w:rsidR="49E7A211">
        <w:t>k, Peter [</w:t>
      </w:r>
      <w:r w:rsidR="7471190F">
        <w:t>4</w:t>
      </w:r>
      <w:r w:rsidR="49E7A211">
        <w:t>],</w:t>
      </w:r>
      <w:r w:rsidR="5E8EF3BC">
        <w:t xml:space="preserve"> </w:t>
      </w:r>
      <w:r w:rsidR="539A9F79">
        <w:t xml:space="preserve">Mute, </w:t>
      </w:r>
      <w:r w:rsidR="49E7A211">
        <w:t>Lawrence [</w:t>
      </w:r>
      <w:r w:rsidR="7D23DA3E">
        <w:t>5</w:t>
      </w:r>
      <w:r w:rsidR="49E7A211">
        <w:t xml:space="preserve">], </w:t>
      </w:r>
      <w:r w:rsidR="2385C37B">
        <w:t>M</w:t>
      </w:r>
      <w:r w:rsidR="26DBB8BF">
        <w:t>e</w:t>
      </w:r>
      <w:r w:rsidR="2385C37B">
        <w:t>r</w:t>
      </w:r>
      <w:r w:rsidR="752E1E0A">
        <w:t>o</w:t>
      </w:r>
      <w:r w:rsidR="5BD5AAF2">
        <w:t xml:space="preserve">ka </w:t>
      </w:r>
      <w:r w:rsidR="539A9F79">
        <w:t>Mutua</w:t>
      </w:r>
      <w:r w:rsidR="1EDDBE1D">
        <w:t>,</w:t>
      </w:r>
      <w:r w:rsidR="763AFEB6">
        <w:t xml:space="preserve"> </w:t>
      </w:r>
      <w:r w:rsidR="49E7A211">
        <w:t>Agnes [</w:t>
      </w:r>
      <w:r w:rsidR="63C30CCE">
        <w:t>5</w:t>
      </w:r>
      <w:r w:rsidR="49E7A211">
        <w:t xml:space="preserve">], </w:t>
      </w:r>
      <w:r w:rsidR="009824C5">
        <w:t>Aseka</w:t>
      </w:r>
      <w:r w:rsidR="4EAA2C5F">
        <w:t xml:space="preserve">, </w:t>
      </w:r>
      <w:r w:rsidR="2385C37B">
        <w:t xml:space="preserve">William </w:t>
      </w:r>
      <w:r w:rsidR="008A7909">
        <w:t>[5</w:t>
      </w:r>
      <w:r w:rsidR="4EAA2C5F">
        <w:t>]</w:t>
      </w:r>
      <w:r w:rsidR="26DBB8BF">
        <w:t xml:space="preserve">, </w:t>
      </w:r>
      <w:r w:rsidR="03E625DC">
        <w:t>Oweya,</w:t>
      </w:r>
      <w:r w:rsidR="4EAA2C5F">
        <w:t xml:space="preserve"> </w:t>
      </w:r>
      <w:r w:rsidR="26DBB8BF">
        <w:t>Ezekie</w:t>
      </w:r>
      <w:r w:rsidR="4EAA2C5F">
        <w:t>l</w:t>
      </w:r>
      <w:r w:rsidR="6B441DF6">
        <w:t xml:space="preserve"> </w:t>
      </w:r>
      <w:r w:rsidR="4EAA2C5F">
        <w:t>[</w:t>
      </w:r>
      <w:r w:rsidR="008A7909">
        <w:t>1</w:t>
      </w:r>
      <w:r w:rsidR="4EAA2C5F">
        <w:t>]</w:t>
      </w:r>
    </w:p>
    <w:p w:rsidR="004F6EE4" w:rsidP="43A241BC" w:rsidRDefault="004F6EE4" w14:paraId="6683E4DF" w14:textId="77777777"/>
    <w:p w:rsidR="006E2B3D" w:rsidP="43A241BC" w:rsidRDefault="3E100B19" w14:paraId="25EEC882" w14:textId="4088E384">
      <w:r>
        <w:t xml:space="preserve">Organisation(s): </w:t>
      </w:r>
    </w:p>
    <w:p w:rsidR="006E2B3D" w:rsidP="1877009B" w:rsidRDefault="1734B9C3" w14:paraId="19F28567" w14:textId="08A71234">
      <w:pPr>
        <w:pStyle w:val="ListParagraph"/>
        <w:numPr>
          <w:ilvl w:val="0"/>
          <w:numId w:val="1"/>
        </w:numPr>
      </w:pPr>
      <w:r>
        <w:t>University of Leeds</w:t>
      </w:r>
    </w:p>
    <w:p w:rsidR="006E2B3D" w:rsidP="1877009B" w:rsidRDefault="5877191E" w14:paraId="7A84C636" w14:textId="02F1F7AA">
      <w:pPr>
        <w:pStyle w:val="ListParagraph"/>
        <w:numPr>
          <w:ilvl w:val="0"/>
          <w:numId w:val="1"/>
        </w:numPr>
      </w:pPr>
      <w:r>
        <w:t>Indian Law Society’s Law Colleg</w:t>
      </w:r>
      <w:r w:rsidR="007A550A">
        <w:t>e, Pune</w:t>
      </w:r>
    </w:p>
    <w:p w:rsidR="006E2B3D" w:rsidP="1877009B" w:rsidRDefault="2E3BD759" w14:paraId="257DC608" w14:textId="67925745">
      <w:pPr>
        <w:pStyle w:val="ListParagraph"/>
        <w:numPr>
          <w:ilvl w:val="0"/>
          <w:numId w:val="1"/>
        </w:numPr>
      </w:pPr>
      <w:r w:rsidRPr="1877009B">
        <w:t xml:space="preserve">Disability Studies </w:t>
      </w:r>
      <w:r w:rsidRPr="1877009B" w:rsidR="60E6F73E">
        <w:t xml:space="preserve">in </w:t>
      </w:r>
      <w:r w:rsidRPr="1877009B">
        <w:t>Nederland</w:t>
      </w:r>
    </w:p>
    <w:p w:rsidR="006E2B3D" w:rsidP="65554ACD" w:rsidRDefault="541D956F" w14:paraId="6E4CCBEE" w14:textId="082F73EC">
      <w:pPr>
        <w:pStyle w:val="ListParagraph"/>
        <w:numPr>
          <w:ilvl w:val="0"/>
          <w:numId w:val="1"/>
        </w:numPr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554ACD" w:rsidR="1049DDFE">
        <w:rPr>
          <w:rFonts w:ascii="Aptos" w:hAnsi="Aptos" w:eastAsia="Aptos" w:cs="Aptos"/>
          <w:noProof w:val="0"/>
          <w:sz w:val="24"/>
          <w:szCs w:val="24"/>
          <w:lang w:val="en-GB"/>
        </w:rPr>
        <w:t>Burton Blatt Institute at Syracuse University</w:t>
      </w:r>
    </w:p>
    <w:p w:rsidR="006E2B3D" w:rsidP="1877009B" w:rsidRDefault="2E3BD759" w14:paraId="382C798D" w14:textId="3CDE0F8C">
      <w:pPr>
        <w:pStyle w:val="ListParagraph"/>
        <w:numPr>
          <w:ilvl w:val="0"/>
          <w:numId w:val="1"/>
        </w:numPr>
      </w:pPr>
      <w:r w:rsidRPr="1877009B">
        <w:t xml:space="preserve">University of Nairobi </w:t>
      </w:r>
    </w:p>
    <w:p w:rsidR="00761788" w:rsidP="1877009B" w:rsidRDefault="003E4E8E" w14:paraId="0778483A" w14:textId="44A64508">
      <w:pPr>
        <w:pStyle w:val="ListParagraph"/>
        <w:numPr>
          <w:ilvl w:val="0"/>
          <w:numId w:val="1"/>
        </w:numPr>
      </w:pPr>
      <w:r>
        <w:t xml:space="preserve">National Law School </w:t>
      </w:r>
      <w:r w:rsidR="31A55289">
        <w:t xml:space="preserve">of </w:t>
      </w:r>
      <w:r>
        <w:t>Indi</w:t>
      </w:r>
      <w:r w:rsidR="00363711">
        <w:t>a University</w:t>
      </w:r>
      <w:r w:rsidR="1160E49B">
        <w:t>,</w:t>
      </w:r>
      <w:r>
        <w:t xml:space="preserve"> Bengaluru</w:t>
      </w:r>
    </w:p>
    <w:p w:rsidR="006E2B3D" w:rsidP="1877009B" w:rsidRDefault="006E2B3D" w14:paraId="391ACCF5" w14:textId="022AF0B9"/>
    <w:p w:rsidR="00DA67CC" w:rsidP="43A241BC" w:rsidRDefault="3E100B19" w14:paraId="7E5FFA86" w14:textId="1F33250A">
      <w:r>
        <w:t>Rights-holder(s):</w:t>
      </w:r>
      <w:r w:rsidR="475511F0">
        <w:t xml:space="preserve"> </w:t>
      </w:r>
      <w:r>
        <w:t>Unless otherwise stated, Copyright 2025 University of Leeds</w:t>
      </w:r>
    </w:p>
    <w:p w:rsidR="006E2B3D" w:rsidP="43A241BC" w:rsidRDefault="006E2B3D" w14:paraId="2BAA5B54" w14:textId="77777777"/>
    <w:p w:rsidR="00DA67CC" w:rsidP="43A241BC" w:rsidRDefault="3E100B19" w14:paraId="626F9B17" w14:textId="3DDC2011">
      <w:r>
        <w:t>Publication Year: 2025</w:t>
      </w:r>
    </w:p>
    <w:p w:rsidR="00424C3A" w:rsidP="43A241BC" w:rsidRDefault="00424C3A" w14:paraId="7EF46190" w14:textId="77777777"/>
    <w:p w:rsidR="00424C3A" w:rsidP="43A241BC" w:rsidRDefault="3E100B19" w14:paraId="0F5C7B31" w14:textId="77777777">
      <w:r>
        <w:t xml:space="preserve">Description: </w:t>
      </w:r>
    </w:p>
    <w:p w:rsidR="00E522A6" w:rsidP="43A241BC" w:rsidRDefault="00B468BD" w14:paraId="780FB704" w14:textId="381CEE36">
      <w:r>
        <w:t xml:space="preserve">This is </w:t>
      </w:r>
      <w:r w:rsidR="00185A26">
        <w:t>the second</w:t>
      </w:r>
      <w:r w:rsidR="00946D6F">
        <w:t xml:space="preserve"> of</w:t>
      </w:r>
      <w:r w:rsidR="0092317E">
        <w:t xml:space="preserve"> the data</w:t>
      </w:r>
      <w:r w:rsidR="00D81F68">
        <w:t>set</w:t>
      </w:r>
      <w:r w:rsidR="00026F07">
        <w:t>s collected</w:t>
      </w:r>
      <w:r w:rsidR="002D2BFD">
        <w:t xml:space="preserve"> </w:t>
      </w:r>
      <w:r w:rsidR="00384DEA">
        <w:t xml:space="preserve">as part of </w:t>
      </w:r>
      <w:r w:rsidR="00595CB7">
        <w:t>a</w:t>
      </w:r>
      <w:r w:rsidR="00384DEA">
        <w:t xml:space="preserve"> </w:t>
      </w:r>
      <w:r w:rsidR="00595CB7">
        <w:t xml:space="preserve">research project called </w:t>
      </w:r>
      <w:r w:rsidR="00384DEA">
        <w:t>Inclusive Public Spac</w:t>
      </w:r>
      <w:r w:rsidR="001E6E2F">
        <w:t xml:space="preserve">e: </w:t>
      </w:r>
      <w:r w:rsidR="00134FE2">
        <w:t>Law, Universality and Difference in the Accessibility of Streets (Inc</w:t>
      </w:r>
      <w:r w:rsidR="00CD02F7">
        <w:t>lusive Public Space or IPS</w:t>
      </w:r>
      <w:r w:rsidR="00204A20">
        <w:t xml:space="preserve"> project)</w:t>
      </w:r>
      <w:r w:rsidR="00E522A6">
        <w:t xml:space="preserve"> –</w:t>
      </w:r>
      <w:r w:rsidR="00EC0AF3">
        <w:t xml:space="preserve"> </w:t>
      </w:r>
      <w:hyperlink w:history="1" r:id="rId8">
        <w:r w:rsidRPr="00AF59A5" w:rsidR="00EC0AF3">
          <w:rPr>
            <w:rStyle w:val="Hyperlink"/>
          </w:rPr>
          <w:t>http://InclusivePublicSpace.Leeds.ac.uk</w:t>
        </w:r>
      </w:hyperlink>
    </w:p>
    <w:p w:rsidR="00204A20" w:rsidP="43A241BC" w:rsidRDefault="00652D15" w14:paraId="5425FA63" w14:textId="0599CB0F">
      <w:r>
        <w:t xml:space="preserve"> </w:t>
      </w:r>
      <w:r w:rsidR="00204A20">
        <w:t>This</w:t>
      </w:r>
      <w:r w:rsidR="00376A78">
        <w:t xml:space="preserve"> </w:t>
      </w:r>
      <w:r w:rsidR="00204A20">
        <w:t xml:space="preserve">was a </w:t>
      </w:r>
      <w:r w:rsidR="00376A78">
        <w:t>European Research Council Advanced Grant Project which ran from 2019</w:t>
      </w:r>
      <w:r w:rsidR="00204A20">
        <w:t xml:space="preserve"> to </w:t>
      </w:r>
      <w:r w:rsidR="00376A78">
        <w:t xml:space="preserve">2025. </w:t>
      </w:r>
      <w:r w:rsidR="00BE25CC">
        <w:t>I</w:t>
      </w:r>
      <w:r w:rsidR="00261AF9">
        <w:t>t aimed to</w:t>
      </w:r>
      <w:r w:rsidR="00B45A15">
        <w:t xml:space="preserve"> deepen understanding of </w:t>
      </w:r>
      <w:r w:rsidR="00F73160">
        <w:t xml:space="preserve">what disabled, older and other pedestrians experienced as </w:t>
      </w:r>
      <w:r w:rsidR="00917D57">
        <w:t>inacce</w:t>
      </w:r>
      <w:r w:rsidR="002C7699">
        <w:t xml:space="preserve">ssible or exclusionary; </w:t>
      </w:r>
      <w:r w:rsidR="0008685F">
        <w:t xml:space="preserve">to </w:t>
      </w:r>
      <w:r w:rsidR="00DC37FE">
        <w:t xml:space="preserve">deepen understanding of </w:t>
      </w:r>
      <w:r w:rsidR="003E1CF8">
        <w:t xml:space="preserve">the nature and </w:t>
      </w:r>
      <w:r w:rsidR="00067FAE">
        <w:t xml:space="preserve">effectiveness of law’s engagement with </w:t>
      </w:r>
      <w:r w:rsidR="0029047C">
        <w:t xml:space="preserve">this type of inaccessibility and exclusion; and </w:t>
      </w:r>
      <w:r w:rsidR="00B8223C">
        <w:t xml:space="preserve">to raise awareness </w:t>
      </w:r>
      <w:r w:rsidR="001B6524">
        <w:t>o</w:t>
      </w:r>
      <w:r w:rsidR="00694EC7">
        <w:t xml:space="preserve">f relevant types of problem </w:t>
      </w:r>
      <w:r w:rsidR="00EA2936">
        <w:t>and the importance of heightened legal and political action</w:t>
      </w:r>
      <w:r w:rsidR="0030154B">
        <w:t>.</w:t>
      </w:r>
    </w:p>
    <w:p w:rsidR="00535BA5" w:rsidP="43A241BC" w:rsidRDefault="00A62C4F" w14:paraId="017121D3" w14:textId="45D7430B">
      <w:r>
        <w:t>This datase</w:t>
      </w:r>
      <w:r w:rsidR="00573DDC">
        <w:t xml:space="preserve">t concerns </w:t>
      </w:r>
      <w:r w:rsidR="006F2C10">
        <w:t xml:space="preserve">the </w:t>
      </w:r>
      <w:r w:rsidR="00C91D58">
        <w:t>insights</w:t>
      </w:r>
      <w:r w:rsidR="006F2C10">
        <w:t xml:space="preserve"> o</w:t>
      </w:r>
      <w:r w:rsidR="0074397C">
        <w:t xml:space="preserve">f </w:t>
      </w:r>
      <w:r w:rsidR="00C91D58">
        <w:t xml:space="preserve">three broad </w:t>
      </w:r>
      <w:r w:rsidR="005A2BB8">
        <w:t xml:space="preserve">and overlapping </w:t>
      </w:r>
      <w:r w:rsidR="00C91D58">
        <w:t xml:space="preserve">categories of national stakeholder in each of the five countries </w:t>
      </w:r>
      <w:r w:rsidR="005A2BB8">
        <w:t>–</w:t>
      </w:r>
      <w:r w:rsidR="00C91D58">
        <w:t xml:space="preserve"> </w:t>
      </w:r>
      <w:r w:rsidR="005A2BB8">
        <w:t xml:space="preserve">lawyers, campaigners or activists, and </w:t>
      </w:r>
      <w:r w:rsidR="00A83387">
        <w:t>policymakers</w:t>
      </w:r>
      <w:r w:rsidR="005A2BB8">
        <w:t xml:space="preserve"> or planners</w:t>
      </w:r>
      <w:r w:rsidR="00535BA5">
        <w:t xml:space="preserve">. </w:t>
      </w:r>
    </w:p>
    <w:p w:rsidR="1877009B" w:rsidRDefault="1877009B" w14:paraId="378A0463" w14:textId="47EE2A7C"/>
    <w:p w:rsidR="3E100B19" w:rsidRDefault="3E100B19" w14:paraId="1A8467C9" w14:textId="42A86247">
      <w:r>
        <w:t>Cite as</w:t>
      </w:r>
      <w:r w:rsidR="009519B7">
        <w:t xml:space="preserve">: </w:t>
      </w:r>
      <w:r w:rsidR="00E22B02">
        <w:t>Lawson</w:t>
      </w:r>
      <w:r w:rsidR="00D5133C">
        <w:t>,</w:t>
      </w:r>
      <w:r w:rsidR="00E22B02">
        <w:t xml:space="preserve"> A</w:t>
      </w:r>
      <w:r w:rsidR="00636B33">
        <w:t xml:space="preserve">, </w:t>
      </w:r>
      <w:r w:rsidR="009519B7">
        <w:t>Orchard</w:t>
      </w:r>
      <w:r w:rsidR="00D5133C">
        <w:t>,</w:t>
      </w:r>
      <w:r w:rsidR="009519B7">
        <w:t xml:space="preserve"> M</w:t>
      </w:r>
      <w:r w:rsidR="00E43EBC">
        <w:t xml:space="preserve">, </w:t>
      </w:r>
      <w:r w:rsidR="00000ED6">
        <w:t>Eskyte</w:t>
      </w:r>
      <w:r w:rsidR="00D5133C">
        <w:t>,</w:t>
      </w:r>
      <w:r w:rsidR="00000ED6">
        <w:t xml:space="preserve"> I </w:t>
      </w:r>
      <w:r w:rsidR="00636B33">
        <w:t xml:space="preserve">et al </w:t>
      </w:r>
      <w:r w:rsidR="45AF9BF3">
        <w:t>(</w:t>
      </w:r>
      <w:r w:rsidR="00636B33">
        <w:t>2025</w:t>
      </w:r>
      <w:r w:rsidR="00AA2521">
        <w:t xml:space="preserve">), </w:t>
      </w:r>
      <w:r w:rsidR="00DB2765">
        <w:t xml:space="preserve">Inclusive Public Space: </w:t>
      </w:r>
      <w:r w:rsidR="00000ED6">
        <w:t>Stakeholder</w:t>
      </w:r>
      <w:r w:rsidR="00DB2765">
        <w:t xml:space="preserve"> Participant Interview</w:t>
      </w:r>
      <w:r w:rsidR="00910924">
        <w:t xml:space="preserve"> </w:t>
      </w:r>
      <w:r w:rsidR="55D78146">
        <w:t>DataSet</w:t>
      </w:r>
      <w:r w:rsidR="00023DCC">
        <w:t>.</w:t>
      </w:r>
      <w:r w:rsidR="00E92D73">
        <w:t xml:space="preserve"> University of Leeds</w:t>
      </w:r>
      <w:r w:rsidR="00545CA8">
        <w:t xml:space="preserve"> [Dataset</w:t>
      </w:r>
      <w:r w:rsidR="00000ED6">
        <w:t xml:space="preserve"> 2</w:t>
      </w:r>
      <w:r w:rsidR="00545CA8">
        <w:t xml:space="preserve">] </w:t>
      </w:r>
      <w:r w:rsidR="1C7312F3">
        <w:t>DOI: https://doi.org/10.5518/169</w:t>
      </w:r>
      <w:r w:rsidR="01B9B916">
        <w:t>8</w:t>
      </w:r>
      <w:r w:rsidR="1C7312F3">
        <w:t>.</w:t>
      </w:r>
    </w:p>
    <w:p w:rsidR="003D5C41" w:rsidP="1877009B" w:rsidRDefault="003D5C41" w14:paraId="7100EDF8" w14:textId="77777777"/>
    <w:p w:rsidR="00A659CD" w:rsidP="43A241BC" w:rsidRDefault="3E100B19" w14:paraId="31A4ABC9" w14:textId="30D1A54F">
      <w:r>
        <w:t>Related publication</w:t>
      </w:r>
      <w:r w:rsidR="0364C411">
        <w:t>s</w:t>
      </w:r>
      <w:r>
        <w:t>:</w:t>
      </w:r>
    </w:p>
    <w:p w:rsidR="003A7F72" w:rsidP="00D30170" w:rsidRDefault="003A7F72" w14:paraId="5A603895" w14:textId="414DB75B">
      <w:r w:rsidRPr="00BE3A2B">
        <w:t xml:space="preserve">Lawson, </w:t>
      </w:r>
      <w:r>
        <w:t xml:space="preserve">A, </w:t>
      </w:r>
      <w:r w:rsidRPr="00BE3A2B">
        <w:t>Orchar</w:t>
      </w:r>
      <w:r>
        <w:t>d, M</w:t>
      </w:r>
      <w:r w:rsidRPr="00BE3A2B">
        <w:t xml:space="preserve"> and Eskyte</w:t>
      </w:r>
      <w:r>
        <w:t>, I (202</w:t>
      </w:r>
      <w:r w:rsidR="00E43EBC">
        <w:t>7</w:t>
      </w:r>
      <w:r>
        <w:t xml:space="preserve">) </w:t>
      </w:r>
      <w:r w:rsidRPr="00BE3A2B">
        <w:rPr>
          <w:i/>
          <w:iCs/>
        </w:rPr>
        <w:t>Disability, Accessibility and Mobility Justice: A Multinational Analysis of Rights to Inclusive Pedestrian Journeys</w:t>
      </w:r>
      <w:r w:rsidRPr="00BE3A2B">
        <w:t> (</w:t>
      </w:r>
      <w:r w:rsidRPr="00162B9B" w:rsidR="00D30170">
        <w:t>Bristol University Press)</w:t>
      </w:r>
      <w:r w:rsidR="00D30170">
        <w:t>.</w:t>
      </w:r>
      <w:r w:rsidRPr="00162B9B" w:rsidR="00D30170">
        <w:t> </w:t>
      </w:r>
    </w:p>
    <w:p w:rsidRPr="003A7F72" w:rsidR="003A7F72" w:rsidP="003A7F72" w:rsidRDefault="003A7F72" w14:paraId="072A1E28" w14:textId="2CEA1B69">
      <w:pPr>
        <w:rPr>
          <w:rFonts w:ascii="Aptos" w:hAnsi="Aptos" w:eastAsia="Aptos" w:cs="Aptos"/>
          <w:color w:val="000000" w:themeColor="text1"/>
        </w:rPr>
      </w:pPr>
      <w:r w:rsidRPr="000C586E">
        <w:rPr>
          <w:rFonts w:ascii="Aptos" w:hAnsi="Aptos" w:eastAsia="Aptos" w:cs="Aptos"/>
          <w:color w:val="000000" w:themeColor="text1"/>
        </w:rPr>
        <w:t>Houtzager</w:t>
      </w:r>
      <w:r>
        <w:rPr>
          <w:rFonts w:ascii="Aptos" w:hAnsi="Aptos" w:eastAsia="Aptos" w:cs="Aptos"/>
          <w:color w:val="000000" w:themeColor="text1"/>
        </w:rPr>
        <w:t>, D</w:t>
      </w:r>
      <w:r w:rsidRPr="000C586E">
        <w:rPr>
          <w:rFonts w:ascii="Aptos" w:hAnsi="Aptos" w:eastAsia="Aptos" w:cs="Aptos"/>
          <w:color w:val="000000" w:themeColor="text1"/>
        </w:rPr>
        <w:t xml:space="preserve"> and </w:t>
      </w:r>
      <w:r>
        <w:t xml:space="preserve">Luitzen </w:t>
      </w:r>
      <w:r w:rsidRPr="000C586E">
        <w:rPr>
          <w:rFonts w:ascii="Aptos" w:hAnsi="Aptos" w:eastAsia="Aptos" w:cs="Aptos"/>
          <w:color w:val="000000" w:themeColor="text1"/>
        </w:rPr>
        <w:t>De Vos,</w:t>
      </w:r>
      <w:r>
        <w:rPr>
          <w:rFonts w:ascii="Aptos" w:hAnsi="Aptos" w:eastAsia="Aptos" w:cs="Aptos"/>
          <w:color w:val="000000" w:themeColor="text1"/>
        </w:rPr>
        <w:t xml:space="preserve"> E (2025),</w:t>
      </w:r>
      <w:r w:rsidRPr="000C586E">
        <w:rPr>
          <w:rFonts w:ascii="Aptos" w:hAnsi="Aptos" w:eastAsia="Aptos" w:cs="Aptos"/>
          <w:color w:val="000000" w:themeColor="text1"/>
        </w:rPr>
        <w:t xml:space="preserve"> ‘Accessibility of Dutch Public Space: Regulations and Local Actions by Pedestrians with Disabilities’</w:t>
      </w:r>
      <w:r>
        <w:rPr>
          <w:rFonts w:ascii="Aptos" w:hAnsi="Aptos" w:eastAsia="Aptos" w:cs="Aptos"/>
          <w:color w:val="000000" w:themeColor="text1"/>
        </w:rPr>
        <w:t>,</w:t>
      </w:r>
      <w:r w:rsidRPr="000C586E">
        <w:rPr>
          <w:rFonts w:ascii="Aptos" w:hAnsi="Aptos" w:eastAsia="Aptos" w:cs="Aptos"/>
          <w:color w:val="000000" w:themeColor="text1"/>
        </w:rPr>
        <w:t xml:space="preserve"> </w:t>
      </w:r>
      <w:r w:rsidRPr="00BE16F7">
        <w:rPr>
          <w:rFonts w:ascii="Aptos" w:hAnsi="Aptos" w:eastAsia="Aptos" w:cs="Aptos"/>
          <w:i/>
          <w:iCs/>
          <w:color w:val="000000" w:themeColor="text1"/>
        </w:rPr>
        <w:t>Laws</w:t>
      </w:r>
      <w:r w:rsidRPr="000C586E">
        <w:rPr>
          <w:rFonts w:ascii="Aptos" w:hAnsi="Aptos" w:eastAsia="Aptos" w:cs="Aptos"/>
          <w:color w:val="000000" w:themeColor="text1"/>
        </w:rPr>
        <w:t xml:space="preserve"> 14, no. 4: 51</w:t>
      </w:r>
      <w:r>
        <w:rPr>
          <w:rFonts w:ascii="Aptos" w:hAnsi="Aptos" w:eastAsia="Aptos" w:cs="Aptos"/>
          <w:color w:val="000000" w:themeColor="text1"/>
        </w:rPr>
        <w:t>, available at</w:t>
      </w:r>
      <w:r w:rsidRPr="002702CA">
        <w:rPr>
          <w:rFonts w:ascii="Aptos" w:hAnsi="Aptos" w:eastAsia="Aptos" w:cs="Aptos"/>
          <w:color w:val="000000" w:themeColor="text1"/>
        </w:rPr>
        <w:t xml:space="preserve"> </w:t>
      </w:r>
      <w:hyperlink w:history="1" r:id="rId9">
        <w:r w:rsidRPr="001B3584">
          <w:rPr>
            <w:rStyle w:val="Hyperlink"/>
            <w:rFonts w:ascii="Aptos" w:hAnsi="Aptos" w:eastAsia="Aptos" w:cs="Aptos"/>
          </w:rPr>
          <w:t>https://doi.org/10.3390/laws14040051</w:t>
        </w:r>
      </w:hyperlink>
      <w:r>
        <w:rPr>
          <w:rFonts w:ascii="Aptos" w:hAnsi="Aptos" w:eastAsia="Aptos" w:cs="Aptos"/>
          <w:color w:val="000000" w:themeColor="text1"/>
        </w:rPr>
        <w:t>.</w:t>
      </w:r>
    </w:p>
    <w:p w:rsidR="00113246" w:rsidP="00113246" w:rsidRDefault="00113246" w14:paraId="078BB8E4" w14:textId="77777777">
      <w:r>
        <w:t xml:space="preserve">Lawson, A, Lynch, D, Orchard, M, Raseta, S and Standing, W (2025) ‘Fostering awareness of what stops pedestrian environments being inclusive and accessible: resources and reflections from a multinational study’, 23 </w:t>
      </w:r>
      <w:r w:rsidRPr="25D620D3">
        <w:rPr>
          <w:i/>
          <w:iCs/>
        </w:rPr>
        <w:t>Public Repository Journal</w:t>
      </w:r>
      <w:r w:rsidRPr="25D620D3">
        <w:t xml:space="preserve"> 98, available at </w:t>
      </w:r>
      <w:hyperlink r:id="rId10">
        <w:r w:rsidRPr="25D620D3">
          <w:rPr>
            <w:rStyle w:val="Hyperlink"/>
          </w:rPr>
          <w:t>https://doi.org/10.54050/PRJ23290</w:t>
        </w:r>
      </w:hyperlink>
      <w:r w:rsidRPr="25D620D3">
        <w:t>.</w:t>
      </w:r>
    </w:p>
    <w:p w:rsidR="00820619" w:rsidP="00820619" w:rsidRDefault="00820619" w14:paraId="3E1719CC" w14:textId="01B4EE7A">
      <w:r>
        <w:t xml:space="preserve">Lawson, A, Orchard, M, Houtzager, D, Jain, S, Meroka-Mutua, A, Mute, L, Whaley, B and Raseta, S (2025) ‘Inclusive public space project: Law, disability and accessibility’, </w:t>
      </w:r>
      <w:r w:rsidRPr="25D620D3">
        <w:rPr>
          <w:i/>
          <w:iCs/>
        </w:rPr>
        <w:t>Open Access Government April 2025</w:t>
      </w:r>
      <w:r>
        <w:t xml:space="preserve">, 292-293, available at </w:t>
      </w:r>
      <w:hyperlink w:history="1" r:id="rId11">
        <w:r w:rsidRPr="0099218A">
          <w:rPr>
            <w:rStyle w:val="Hyperlink"/>
          </w:rPr>
          <w:t>https://doi.org/10.56367/OAG-046-11945</w:t>
        </w:r>
      </w:hyperlink>
      <w:r>
        <w:t xml:space="preserve">. </w:t>
      </w:r>
    </w:p>
    <w:p w:rsidR="003A7F72" w:rsidP="003A7F72" w:rsidRDefault="003A7F72" w14:paraId="502C965C" w14:textId="152D5D6B">
      <w:r>
        <w:t xml:space="preserve">Whaley, B, Martinis, J, Pagano, G, Barthol, S, Senzer, J, Williamson, P and Blanck, P (2024) ‘The Americans with Disabilities Act and Equal Access to Public Spaces’, </w:t>
      </w:r>
      <w:r w:rsidRPr="7E7F0EEC">
        <w:rPr>
          <w:i/>
          <w:iCs/>
        </w:rPr>
        <w:t xml:space="preserve">Laws </w:t>
      </w:r>
      <w:r>
        <w:t xml:space="preserve">13, no. 1: 5, available at </w:t>
      </w:r>
      <w:hyperlink r:id="rId12">
        <w:r w:rsidRPr="7E7F0EEC">
          <w:rPr>
            <w:rStyle w:val="Hyperlink"/>
          </w:rPr>
          <w:t>https://doi.org/10.3390/laws13010005</w:t>
        </w:r>
      </w:hyperlink>
      <w:r>
        <w:t>.</w:t>
      </w:r>
    </w:p>
    <w:p w:rsidR="003A7F72" w:rsidP="003A7F72" w:rsidRDefault="003A7F72" w14:paraId="77C2F6B7" w14:textId="086593F7">
      <w:r>
        <w:t xml:space="preserve">Mute, L and Meroka-Mutua, A (2024) ‘Leveraging Continental Norms and Mechanisms to Enhance Barrier-Free Access for Pedestrians with Disabilities in Kenya’ </w:t>
      </w:r>
      <w:r w:rsidRPr="7E7F0EEC">
        <w:rPr>
          <w:i/>
          <w:iCs/>
        </w:rPr>
        <w:t xml:space="preserve">Laws </w:t>
      </w:r>
      <w:r>
        <w:t xml:space="preserve">13, no. 2: 11, available at </w:t>
      </w:r>
      <w:hyperlink r:id="rId13">
        <w:r w:rsidRPr="7E7F0EEC">
          <w:rPr>
            <w:rStyle w:val="Hyperlink"/>
          </w:rPr>
          <w:t>https://doi.org/10.3390/laws13020011</w:t>
        </w:r>
      </w:hyperlink>
      <w:r>
        <w:t>.</w:t>
      </w:r>
    </w:p>
    <w:p w:rsidR="003A7F72" w:rsidP="003A7F72" w:rsidRDefault="003A7F72" w14:paraId="183E767A" w14:textId="3BEA16CA">
      <w:r>
        <w:t xml:space="preserve">Lawson, A, Orchard, M, Eskyte, I and Campbell, M (2024) ‘Enhancing the Accessibility of Pedestrian Environments: Critical Reflections on the Role of the Public Sector Equality Duty’, </w:t>
      </w:r>
      <w:r w:rsidRPr="7E7F0EEC">
        <w:rPr>
          <w:i/>
          <w:iCs/>
        </w:rPr>
        <w:t xml:space="preserve">Laws </w:t>
      </w:r>
      <w:r>
        <w:t xml:space="preserve">13, no. 4: 43, available at </w:t>
      </w:r>
      <w:hyperlink r:id="rId14">
        <w:r w:rsidRPr="7E7F0EEC">
          <w:rPr>
            <w:rStyle w:val="Hyperlink"/>
          </w:rPr>
          <w:t>https://doi.org/10.3390/laws13040043</w:t>
        </w:r>
      </w:hyperlink>
      <w:r>
        <w:t>.</w:t>
      </w:r>
    </w:p>
    <w:p w:rsidR="003A7F72" w:rsidP="003A7F72" w:rsidRDefault="003A7F72" w14:paraId="528638C6" w14:textId="1E7915BB">
      <w:r>
        <w:t xml:space="preserve">Jain, S and Jain, M (2024) ‘Revisiting the Conceptual Terrains of the Right to Accessibility in India: The Role of Judicial Enforcement’, </w:t>
      </w:r>
      <w:r w:rsidRPr="7E7F0EEC">
        <w:rPr>
          <w:i/>
          <w:iCs/>
        </w:rPr>
        <w:t xml:space="preserve">Laws </w:t>
      </w:r>
      <w:r>
        <w:t xml:space="preserve">13, no. 4: 54, available at </w:t>
      </w:r>
      <w:hyperlink w:history="1" r:id="rId15">
        <w:r w:rsidRPr="00AD7E6E">
          <w:rPr>
            <w:rStyle w:val="Hyperlink"/>
          </w:rPr>
          <w:t>https://doi.org/10.3390/laws13040054</w:t>
        </w:r>
      </w:hyperlink>
      <w:r>
        <w:t>.</w:t>
      </w:r>
    </w:p>
    <w:p w:rsidR="003A7F72" w:rsidP="003A7F72" w:rsidRDefault="003A7F72" w14:paraId="5664E194" w14:textId="26437250">
      <w:r>
        <w:t xml:space="preserve">Lawson-Jacobs, N, Lockwood, L, Raseta, S, Houtzager, D, Jain, S, Lawson, A, Meroka-Mutua, A, Mute, L, Orchard, M and Whaley, B (2024) ‘Law’s role in fostering inclusive and accessible pedestrian environments: insights from a multinational study’, 21 </w:t>
      </w:r>
      <w:r w:rsidRPr="7E7F0EEC">
        <w:rPr>
          <w:i/>
          <w:iCs/>
        </w:rPr>
        <w:t>Public Repository Journal</w:t>
      </w:r>
      <w:r w:rsidRPr="7E7F0EEC">
        <w:t xml:space="preserve"> 84, available at </w:t>
      </w:r>
      <w:hyperlink w:history="1" r:id="rId16">
        <w:r w:rsidRPr="006C2193" w:rsidR="008453C1">
          <w:rPr>
            <w:rStyle w:val="Hyperlink"/>
          </w:rPr>
          <w:t>https://doi.org/10.54050/PRJ2122335</w:t>
        </w:r>
      </w:hyperlink>
      <w:r>
        <w:t xml:space="preserve">. </w:t>
      </w:r>
    </w:p>
    <w:p w:rsidR="00E25CB0" w:rsidP="00E25CB0" w:rsidRDefault="00E25CB0" w14:paraId="21401AEB" w14:textId="40C2F855">
      <w:r>
        <w:t>Lawson, A, Eskyte, I, Orchard, M, Houtzager, D</w:t>
      </w:r>
      <w:r w:rsidR="00EC2370">
        <w:t xml:space="preserve"> </w:t>
      </w:r>
      <w:r>
        <w:t xml:space="preserve">and Luitzen De Vos, E (2022) ‘Pedestrians with Disabilities and Town and City Streets: From Shared to Inclusive Space?’, 7(2) </w:t>
      </w:r>
      <w:r w:rsidRPr="25D620D3">
        <w:rPr>
          <w:i/>
          <w:iCs/>
        </w:rPr>
        <w:t>The Journal of Public Space</w:t>
      </w:r>
      <w:r>
        <w:t xml:space="preserve"> 41, available at </w:t>
      </w:r>
      <w:hyperlink w:history="1" r:id="rId17">
        <w:r w:rsidRPr="0099218A">
          <w:rPr>
            <w:rStyle w:val="Hyperlink"/>
          </w:rPr>
          <w:t>https://doi.org/10.32891/jps.v7i2.1603</w:t>
        </w:r>
      </w:hyperlink>
      <w:r>
        <w:t>.</w:t>
      </w:r>
      <w:r w:rsidRPr="00037670">
        <w:t xml:space="preserve"> </w:t>
      </w:r>
    </w:p>
    <w:p w:rsidRPr="00C5673D" w:rsidR="5370F202" w:rsidRDefault="00747624" w14:paraId="3001C395" w14:textId="72710167">
      <w:pPr>
        <w:rPr>
          <w:rFonts w:ascii="Aptos" w:hAnsi="Aptos" w:eastAsia="Aptos" w:cs="Aptos"/>
        </w:rPr>
      </w:pPr>
      <w:r>
        <w:t>Eskyte, I, Lawson, A, Orchard</w:t>
      </w:r>
      <w:r w:rsidR="004528A0">
        <w:t>,</w:t>
      </w:r>
      <w:r>
        <w:t xml:space="preserve"> M</w:t>
      </w:r>
      <w:r w:rsidR="00206F7A">
        <w:t xml:space="preserve"> </w:t>
      </w:r>
      <w:r>
        <w:t xml:space="preserve">and Andrews, </w:t>
      </w:r>
      <w:r w:rsidR="00206F7A">
        <w:t xml:space="preserve">E (2020) </w:t>
      </w:r>
      <w:r>
        <w:t>‘Out on the streets – Crisis, opportunity and disabled people in the era of Covid-19: Reflections from the UK’</w:t>
      </w:r>
      <w:r w:rsidR="13FA7A24">
        <w:t>,</w:t>
      </w:r>
      <w:r>
        <w:t xml:space="preserve"> 14(4) </w:t>
      </w:r>
      <w:r w:rsidRPr="7E7F0EEC">
        <w:rPr>
          <w:i/>
          <w:iCs/>
        </w:rPr>
        <w:t xml:space="preserve">Alter </w:t>
      </w:r>
      <w:r>
        <w:t>32</w:t>
      </w:r>
      <w:r w:rsidR="00F654E1">
        <w:t>9, available at</w:t>
      </w:r>
      <w:r w:rsidR="4451EF6D">
        <w:t xml:space="preserve"> </w:t>
      </w:r>
      <w:hyperlink w:history="1" r:id="rId18">
        <w:r w:rsidRPr="0099218A" w:rsidR="00535B48">
          <w:rPr>
            <w:rStyle w:val="Hyperlink"/>
          </w:rPr>
          <w:t>https://doi.org/10.1016/j.alter.2020.07.004</w:t>
        </w:r>
      </w:hyperlink>
      <w:r w:rsidR="00535B48">
        <w:t xml:space="preserve">. </w:t>
      </w:r>
    </w:p>
    <w:p w:rsidR="00997FFA" w:rsidP="43A241BC" w:rsidRDefault="00997FFA" w14:paraId="71A2104F" w14:textId="77777777"/>
    <w:p w:rsidR="00DA67CC" w:rsidP="43A241BC" w:rsidRDefault="3E100B19" w14:paraId="29CA6BBD" w14:textId="232277AD">
      <w:r>
        <w:t xml:space="preserve">Contact: </w:t>
      </w:r>
      <w:r w:rsidR="5B48FE36">
        <w:t>A.M.M.Lawson@leeds.ac.uk, M.Orchard@leeds.ac.uk</w:t>
      </w:r>
    </w:p>
    <w:p w:rsidR="00DA67CC" w:rsidP="43A241BC" w:rsidRDefault="00DA67CC" w14:paraId="03F40C09" w14:textId="64199E6A"/>
    <w:p w:rsidR="00DA67CC" w:rsidP="43A241BC" w:rsidRDefault="3E100B19" w14:paraId="5F769973" w14:textId="292B574D">
      <w:r>
        <w:t>TERMS OF USE</w:t>
      </w:r>
    </w:p>
    <w:p w:rsidR="00DA67CC" w:rsidP="43A241BC" w:rsidRDefault="3E100B19" w14:paraId="6CE91C64" w14:textId="42BA6221">
      <w:r>
        <w:t xml:space="preserve">Unless otherwise stated, this dataset is licensed under a Creative Commons Attribution 4.0 International Licence: </w:t>
      </w:r>
      <w:hyperlink r:id="rId19">
        <w:r w:rsidRPr="7E7F0EEC" w:rsidR="00212D63">
          <w:rPr>
            <w:rStyle w:val="Hyperlink"/>
          </w:rPr>
          <w:t>https://creativecommons.org/licenses/by/4.0/</w:t>
        </w:r>
      </w:hyperlink>
      <w:r>
        <w:t>.</w:t>
      </w:r>
    </w:p>
    <w:p w:rsidR="00212D63" w:rsidP="43A241BC" w:rsidRDefault="00212D63" w14:paraId="037EFB41" w14:textId="77777777"/>
    <w:p w:rsidR="00DA67CC" w:rsidP="43A241BC" w:rsidRDefault="3E100B19" w14:paraId="5AA95F86" w14:textId="76B64B1D">
      <w:r>
        <w:t>PROJECT AND FUNDING INFORMATION</w:t>
      </w:r>
    </w:p>
    <w:p w:rsidR="00DA67CC" w:rsidP="43A241BC" w:rsidRDefault="3E100B19" w14:paraId="5D109B8F" w14:textId="7A497FF4">
      <w:r>
        <w:t xml:space="preserve">Title: </w:t>
      </w:r>
      <w:r w:rsidR="1D4BBA17">
        <w:t>Inclusive Public Spac</w:t>
      </w:r>
      <w:r w:rsidR="00212D63">
        <w:t>e: Law, Universality and Difference in the Accessibility of Streets</w:t>
      </w:r>
    </w:p>
    <w:p w:rsidR="00DA67CC" w:rsidP="43A241BC" w:rsidRDefault="3E100B19" w14:paraId="28906EDF" w14:textId="73B4596A">
      <w:r>
        <w:t xml:space="preserve">Dates: </w:t>
      </w:r>
      <w:r w:rsidR="18CFF6E7">
        <w:t>2019-2025</w:t>
      </w:r>
    </w:p>
    <w:p w:rsidR="00DA67CC" w:rsidP="43A241BC" w:rsidRDefault="3E100B19" w14:paraId="0D7D8035" w14:textId="3DFB8C69">
      <w:r>
        <w:t xml:space="preserve">Funding organisation: </w:t>
      </w:r>
      <w:r w:rsidR="6F04F837">
        <w:t>European Research Council</w:t>
      </w:r>
    </w:p>
    <w:p w:rsidR="00DA67CC" w:rsidP="43A241BC" w:rsidRDefault="3E100B19" w14:paraId="3F41A10B" w14:textId="29D89BE1">
      <w:r>
        <w:t>Grant no:</w:t>
      </w:r>
      <w:r w:rsidR="62D2275D">
        <w:t xml:space="preserve"> 78725</w:t>
      </w:r>
      <w:r w:rsidR="008068EE">
        <w:t>8 (Advanced Grant)</w:t>
      </w:r>
    </w:p>
    <w:p w:rsidR="008068EE" w:rsidP="43A241BC" w:rsidRDefault="008068EE" w14:paraId="7F4F9CD6" w14:textId="77777777"/>
    <w:p w:rsidRPr="00EC0AF3" w:rsidR="000B2140" w:rsidP="6DBA9A3C" w:rsidRDefault="3E100B19" w14:paraId="36A53D98" w14:textId="0C85F8A9">
      <w:r>
        <w:t>CONTENTS</w:t>
      </w:r>
    </w:p>
    <w:p w:rsidR="000B2140" w:rsidP="000B2140" w:rsidRDefault="000B2140" w14:paraId="29FFCF5F" w14:textId="77777777">
      <w:r>
        <w:t>(a) Transcripts</w:t>
      </w:r>
    </w:p>
    <w:p w:rsidR="000B2140" w:rsidP="000B2140" w:rsidRDefault="000B2140" w14:paraId="612DC184" w14:textId="49BA16A7">
      <w:r>
        <w:t xml:space="preserve"> This folder contains transcripts of semi-structured interviews </w:t>
      </w:r>
      <w:r w:rsidR="00DB5302">
        <w:t xml:space="preserve">(some one-to-one and some small groups) </w:t>
      </w:r>
      <w:r>
        <w:t xml:space="preserve">with </w:t>
      </w:r>
      <w:r w:rsidR="00DB5302">
        <w:t>stakeholders</w:t>
      </w:r>
      <w:r w:rsidR="0092296F">
        <w:t xml:space="preserve"> i</w:t>
      </w:r>
      <w:r w:rsidR="000935AD">
        <w:t>n India, Kenya, the Netherlands, the UK and the USA</w:t>
      </w:r>
      <w:r>
        <w:t xml:space="preserve">. </w:t>
      </w:r>
      <w:r w:rsidR="00214EC2">
        <w:t>A</w:t>
      </w:r>
      <w:r>
        <w:t xml:space="preserve">ll interviews </w:t>
      </w:r>
      <w:r w:rsidR="00214EC2">
        <w:t xml:space="preserve">in India, Kenya, the UK and the US </w:t>
      </w:r>
      <w:r>
        <w:t xml:space="preserve">were carried out in English. </w:t>
      </w:r>
      <w:r w:rsidR="00214EC2">
        <w:t>In the Netherlands, they</w:t>
      </w:r>
      <w:r>
        <w:t xml:space="preserve"> were carried out in </w:t>
      </w:r>
      <w:r w:rsidR="00214EC2">
        <w:t>Dutch</w:t>
      </w:r>
      <w:r w:rsidR="007E603C">
        <w:t xml:space="preserve">. Dutch </w:t>
      </w:r>
      <w:r>
        <w:t>transcripts were translated into English and only English versions of the transcripts are provided here.</w:t>
      </w:r>
    </w:p>
    <w:p w:rsidR="00634E8A" w:rsidP="000B2140" w:rsidRDefault="00125C9D" w14:paraId="594A52BB" w14:textId="00A2081B">
      <w:r>
        <w:t>In file names, the following key is used:</w:t>
      </w:r>
    </w:p>
    <w:p w:rsidR="00C6734B" w:rsidP="00C6734B" w:rsidRDefault="00C6734B" w14:paraId="00BAABF5" w14:textId="433E9646">
      <w:r>
        <w:t>PMP</w:t>
      </w:r>
      <w:r w:rsidR="35C3C347">
        <w:t xml:space="preserve"> –</w:t>
      </w:r>
      <w:r>
        <w:t xml:space="preserve"> Planner/policy maker participant</w:t>
      </w:r>
    </w:p>
    <w:p w:rsidR="00C6734B" w:rsidP="00C6734B" w:rsidRDefault="00C6734B" w14:paraId="14637BB2" w14:textId="378DBA0D">
      <w:r>
        <w:t>CP</w:t>
      </w:r>
      <w:r w:rsidR="469B90A4">
        <w:t xml:space="preserve"> –</w:t>
      </w:r>
      <w:r>
        <w:t xml:space="preserve"> campaigner participant</w:t>
      </w:r>
    </w:p>
    <w:p w:rsidR="00C6734B" w:rsidP="00C6734B" w:rsidRDefault="00C6734B" w14:paraId="478D1D27" w14:textId="1C8F609A">
      <w:r>
        <w:t>LP</w:t>
      </w:r>
      <w:r w:rsidR="2BC5380D">
        <w:t xml:space="preserve"> –</w:t>
      </w:r>
      <w:r>
        <w:t xml:space="preserve"> lawyer participant</w:t>
      </w:r>
    </w:p>
    <w:p w:rsidR="00125C9D" w:rsidP="000B2140" w:rsidRDefault="00F932FB" w14:paraId="3EE359AC" w14:textId="1276739D">
      <w:r>
        <w:t>IN – India</w:t>
      </w:r>
    </w:p>
    <w:p w:rsidR="00F932FB" w:rsidP="000B2140" w:rsidRDefault="00F932FB" w14:paraId="4628720A" w14:textId="06104778">
      <w:r>
        <w:t>K</w:t>
      </w:r>
      <w:r w:rsidR="00A46FB0">
        <w:t>E – Kenya</w:t>
      </w:r>
    </w:p>
    <w:p w:rsidR="00A46FB0" w:rsidP="000B2140" w:rsidRDefault="53F20E50" w14:paraId="0F133F1D" w14:textId="21345D92">
      <w:r>
        <w:t>NL – Netherlands</w:t>
      </w:r>
    </w:p>
    <w:p w:rsidR="00A46FB0" w:rsidP="000B2140" w:rsidRDefault="00A46FB0" w14:paraId="73BFBFB6" w14:textId="6CCA88C1">
      <w:r>
        <w:t>UK</w:t>
      </w:r>
      <w:r w:rsidR="67DC1C6D">
        <w:t xml:space="preserve"> – </w:t>
      </w:r>
      <w:r>
        <w:t>United Kingdom</w:t>
      </w:r>
    </w:p>
    <w:p w:rsidR="00A46FB0" w:rsidP="000B2140" w:rsidRDefault="53F20E50" w14:paraId="425EC95F" w14:textId="2EC56145">
      <w:r>
        <w:t>US – United States</w:t>
      </w:r>
    </w:p>
    <w:p w:rsidR="005164D8" w:rsidP="1877009B" w:rsidRDefault="005164D8" w14:paraId="7501E9C2" w14:textId="77777777"/>
    <w:p w:rsidR="33F54815" w:rsidRDefault="33F54815" w14:paraId="63E9B85F" w14:textId="552E0F74">
      <w:r>
        <w:t xml:space="preserve">Example: </w:t>
      </w:r>
      <w:r w:rsidR="33033FF5">
        <w:t>CP_KE004 for Kenyan</w:t>
      </w:r>
      <w:r w:rsidR="268604A6">
        <w:t xml:space="preserve"> campaigner</w:t>
      </w:r>
      <w:r w:rsidR="33033FF5">
        <w:t xml:space="preserve"> stakeholder</w:t>
      </w:r>
      <w:r w:rsidR="2BD6232D">
        <w:t xml:space="preserve"> </w:t>
      </w:r>
      <w:r w:rsidR="6391818F">
        <w:t xml:space="preserve">participant </w:t>
      </w:r>
      <w:r w:rsidR="164CB933">
        <w:t xml:space="preserve">004 </w:t>
      </w:r>
      <w:r w:rsidR="2BD6232D">
        <w:t>or LP_US004_US005 for an interview with two US lawyer stakeholder</w:t>
      </w:r>
      <w:r w:rsidR="6E32C04D">
        <w:t xml:space="preserve"> participants</w:t>
      </w:r>
      <w:r w:rsidR="68D67C41">
        <w:t>, 004 and 005</w:t>
      </w:r>
      <w:r w:rsidR="6E32C04D">
        <w:t>.</w:t>
      </w:r>
    </w:p>
    <w:p w:rsidR="6D2BC016" w:rsidRDefault="6D2BC016" w14:paraId="1A0A062A" w14:textId="4B89970E"/>
    <w:p w:rsidR="00DE5B45" w:rsidP="000B2140" w:rsidRDefault="000B2140" w14:paraId="257962DD" w14:textId="77777777">
      <w:r>
        <w:t>(b</w:t>
      </w:r>
      <w:r w:rsidR="00DE5B45">
        <w:t>) Participant Characteristics</w:t>
      </w:r>
    </w:p>
    <w:p w:rsidR="000B2140" w:rsidP="000B2140" w:rsidRDefault="0C928C27" w14:paraId="3365C982" w14:textId="787FE2A2">
      <w:r>
        <w:t xml:space="preserve">This folder contains </w:t>
      </w:r>
      <w:r w:rsidR="58601299">
        <w:t xml:space="preserve">Information provided by the </w:t>
      </w:r>
      <w:r w:rsidR="0075065C">
        <w:t>stakeholder</w:t>
      </w:r>
      <w:r>
        <w:t xml:space="preserve"> </w:t>
      </w:r>
      <w:r w:rsidR="58601299">
        <w:t xml:space="preserve">participants about </w:t>
      </w:r>
      <w:r w:rsidR="006163EE">
        <w:t>themselves</w:t>
      </w:r>
      <w:r w:rsidR="58601299">
        <w:t xml:space="preserve"> </w:t>
      </w:r>
      <w:r w:rsidR="005A5444">
        <w:t xml:space="preserve">- </w:t>
      </w:r>
      <w:r w:rsidR="58601299">
        <w:t xml:space="preserve">such as </w:t>
      </w:r>
      <w:r w:rsidR="006163EE">
        <w:t>the nature of their work</w:t>
      </w:r>
      <w:r w:rsidR="58601299">
        <w:t>.</w:t>
      </w:r>
    </w:p>
    <w:p w:rsidR="00F11922" w:rsidP="000B2140" w:rsidRDefault="00F11922" w14:paraId="00976459" w14:textId="77777777"/>
    <w:p w:rsidR="00930381" w:rsidP="000B2140" w:rsidRDefault="000B2140" w14:paraId="0283A178" w14:textId="77777777">
      <w:r>
        <w:t xml:space="preserve">(c) </w:t>
      </w:r>
      <w:r w:rsidR="00930381">
        <w:t>Data Collection Documentation</w:t>
      </w:r>
    </w:p>
    <w:p w:rsidR="006C411A" w:rsidP="000B2140" w:rsidRDefault="00930381" w14:paraId="70B53A28" w14:textId="77777777">
      <w:r>
        <w:t>This folder contains d</w:t>
      </w:r>
      <w:r w:rsidR="000B2140">
        <w:t>ocumentation used in the process of data collection, such as participant information sheet</w:t>
      </w:r>
      <w:r w:rsidR="00F11922">
        <w:t>s,</w:t>
      </w:r>
      <w:r w:rsidR="000B2140">
        <w:t xml:space="preserve"> consent form</w:t>
      </w:r>
      <w:r w:rsidR="006C411A">
        <w:t>s.</w:t>
      </w:r>
      <w:r w:rsidR="000B2140">
        <w:t xml:space="preserve"> These are available </w:t>
      </w:r>
      <w:r w:rsidR="006C411A">
        <w:t xml:space="preserve">only </w:t>
      </w:r>
      <w:r w:rsidR="000B2140">
        <w:t xml:space="preserve">in </w:t>
      </w:r>
      <w:r w:rsidR="006C411A">
        <w:t>English.</w:t>
      </w:r>
    </w:p>
    <w:p w:rsidR="00391253" w:rsidP="000B2140" w:rsidRDefault="00391253" w14:paraId="7856361E" w14:textId="77777777"/>
    <w:p w:rsidR="000B2140" w:rsidP="000B2140" w:rsidRDefault="00930381" w14:paraId="385D5FA0" w14:textId="77DEAC98">
      <w:r>
        <w:t>(d) Data Analysis Documentation</w:t>
      </w:r>
    </w:p>
    <w:p w:rsidR="00B31169" w:rsidP="000B2140" w:rsidRDefault="00B31169" w14:paraId="626315DB" w14:textId="140B3FFA">
      <w:r>
        <w:t>This folder contains information abou</w:t>
      </w:r>
      <w:r w:rsidR="001C7C03">
        <w:t xml:space="preserve">t our </w:t>
      </w:r>
      <w:r w:rsidR="004848FB">
        <w:t xml:space="preserve">data </w:t>
      </w:r>
      <w:r w:rsidR="001C7C03">
        <w:t>anal</w:t>
      </w:r>
      <w:r w:rsidR="004848FB">
        <w:t>ysis</w:t>
      </w:r>
      <w:r w:rsidR="00255F44">
        <w:t xml:space="preserve">. Initial </w:t>
      </w:r>
      <w:r w:rsidR="00081A5F">
        <w:t>thematic analysis was carried out</w:t>
      </w:r>
      <w:r w:rsidR="00255F44">
        <w:t xml:space="preserve"> </w:t>
      </w:r>
      <w:r w:rsidR="005D5EF2">
        <w:t>via</w:t>
      </w:r>
      <w:r w:rsidR="004848FB">
        <w:t xml:space="preserve"> </w:t>
      </w:r>
      <w:hyperlink r:id="rId20">
        <w:r w:rsidRPr="6D2BC016" w:rsidR="004848FB">
          <w:rPr>
            <w:rStyle w:val="Hyperlink"/>
          </w:rPr>
          <w:t>Atlas</w:t>
        </w:r>
        <w:r w:rsidRPr="6D2BC016" w:rsidR="527798D6">
          <w:rPr>
            <w:rStyle w:val="Hyperlink"/>
          </w:rPr>
          <w:t>.ti</w:t>
        </w:r>
        <w:r w:rsidRPr="6D2BC016" w:rsidR="004848FB">
          <w:rPr>
            <w:rStyle w:val="Hyperlink"/>
          </w:rPr>
          <w:t xml:space="preserve"> </w:t>
        </w:r>
      </w:hyperlink>
      <w:r w:rsidRPr="6D2BC016" w:rsidR="004848FB">
        <w:rPr>
          <w:rStyle w:val="Hyperlink"/>
        </w:rPr>
        <w:t>softwar</w:t>
      </w:r>
      <w:r w:rsidRPr="6D2BC016" w:rsidR="00255F44">
        <w:rPr>
          <w:rStyle w:val="Hyperlink"/>
        </w:rPr>
        <w:t>e</w:t>
      </w:r>
      <w:r w:rsidR="00BB1268">
        <w:t xml:space="preserve"> (</w:t>
      </w:r>
      <w:r w:rsidR="4806D5EF">
        <w:t>Version 25</w:t>
      </w:r>
      <w:r w:rsidR="00BB1268">
        <w:t>)</w:t>
      </w:r>
      <w:r w:rsidR="00255F44">
        <w:t xml:space="preserve">, using the codes set out </w:t>
      </w:r>
      <w:r w:rsidR="0020638F">
        <w:t xml:space="preserve">in the </w:t>
      </w:r>
      <w:r w:rsidR="7B504623">
        <w:t>excel</w:t>
      </w:r>
      <w:r w:rsidR="0020638F">
        <w:t xml:space="preserve"> sheets included. Codes varied </w:t>
      </w:r>
      <w:r w:rsidR="001046A0">
        <w:t xml:space="preserve">slightly from country to country to take account </w:t>
      </w:r>
      <w:r w:rsidR="2F36B901">
        <w:t>of variation</w:t>
      </w:r>
      <w:r w:rsidR="001046A0">
        <w:t xml:space="preserve"> in local circumstances.</w:t>
      </w:r>
      <w:r w:rsidR="00255F44">
        <w:t xml:space="preserve"> </w:t>
      </w:r>
    </w:p>
    <w:p w:rsidR="6D2BC016" w:rsidRDefault="6D2BC016" w14:paraId="045184D9" w14:textId="463F4078"/>
    <w:p w:rsidR="70394012" w:rsidP="6D2BC016" w:rsidRDefault="70394012" w14:paraId="3B32732D" w14:textId="74E19C1F">
      <w:r>
        <w:t>Main codes table: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480"/>
        <w:gridCol w:w="1545"/>
        <w:gridCol w:w="1635"/>
        <w:gridCol w:w="1710"/>
        <w:gridCol w:w="1560"/>
        <w:gridCol w:w="1710"/>
        <w:gridCol w:w="1575"/>
      </w:tblGrid>
      <w:tr w:rsidR="6D2BC016" w:rsidTr="7E7F0EEC" w14:paraId="7851907E" w14:textId="77777777">
        <w:trPr>
          <w:trHeight w:val="300"/>
        </w:trPr>
        <w:tc>
          <w:tcPr>
            <w:tcW w:w="480" w:type="dxa"/>
            <w:tcBorders>
              <w:top w:val="single" w:color="auto" w:sz="6" w:space="0"/>
              <w:left w:val="single" w:color="auto" w:sz="6" w:space="0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:rsidR="6D2BC016" w:rsidP="7E7F0EEC" w:rsidRDefault="7C08B68D" w14:paraId="51046751" w14:textId="45EDCF7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#</w:t>
            </w:r>
          </w:p>
        </w:tc>
        <w:tc>
          <w:tcPr>
            <w:tcW w:w="1545" w:type="dxa"/>
            <w:tcBorders>
              <w:top w:val="single" w:color="auto" w:sz="6" w:space="0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:rsidR="6D2BC016" w:rsidP="7E7F0EEC" w:rsidRDefault="7C08B68D" w14:paraId="3597A431" w14:textId="3580059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India codes CP</w:t>
            </w:r>
          </w:p>
        </w:tc>
        <w:tc>
          <w:tcPr>
            <w:tcW w:w="1635" w:type="dxa"/>
            <w:tcBorders>
              <w:top w:val="single" w:color="auto" w:sz="6" w:space="0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:rsidR="6D2BC016" w:rsidP="7E7F0EEC" w:rsidRDefault="7C08B68D" w14:paraId="42210B23" w14:textId="5376C46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India codes LP_PMP</w:t>
            </w:r>
          </w:p>
        </w:tc>
        <w:tc>
          <w:tcPr>
            <w:tcW w:w="1710" w:type="dxa"/>
            <w:tcBorders>
              <w:top w:val="single" w:color="auto" w:sz="6" w:space="0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:rsidR="6D2BC016" w:rsidP="7E7F0EEC" w:rsidRDefault="7C08B68D" w14:paraId="63B3728B" w14:textId="38134FD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Kenya codes</w:t>
            </w:r>
          </w:p>
        </w:tc>
        <w:tc>
          <w:tcPr>
            <w:tcW w:w="1560" w:type="dxa"/>
            <w:tcBorders>
              <w:top w:val="single" w:color="auto" w:sz="6" w:space="0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:rsidR="6D2BC016" w:rsidP="7E7F0EEC" w:rsidRDefault="7C08B68D" w14:paraId="164F0EAD" w14:textId="5774AA7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US codes</w:t>
            </w:r>
          </w:p>
        </w:tc>
        <w:tc>
          <w:tcPr>
            <w:tcW w:w="1710" w:type="dxa"/>
            <w:tcBorders>
              <w:top w:val="single" w:color="auto" w:sz="6" w:space="0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:rsidR="6D2BC016" w:rsidP="7E7F0EEC" w:rsidRDefault="7C08B68D" w14:paraId="5C076745" w14:textId="257FFD4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Netherlands Codes</w:t>
            </w:r>
          </w:p>
        </w:tc>
        <w:tc>
          <w:tcPr>
            <w:tcW w:w="1575" w:type="dxa"/>
            <w:tcBorders>
              <w:top w:val="single" w:color="auto" w:sz="6" w:space="0"/>
              <w:right w:val="single" w:color="auto" w:sz="6" w:space="0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:rsidR="6D2BC016" w:rsidP="7E7F0EEC" w:rsidRDefault="7C08B68D" w14:paraId="2ACAFD81" w14:textId="05A8EB8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UK codes</w:t>
            </w:r>
          </w:p>
        </w:tc>
      </w:tr>
      <w:tr w:rsidR="6D2BC016" w:rsidTr="7E7F0EEC" w14:paraId="1D595492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13532ACB" w14:textId="7625C91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4A40578D" w14:textId="227E817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Barriers to legal action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18050511" w14:textId="1DB0BB53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Barriers to legal action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15F2CB0C" w14:textId="0633EBEB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Barriers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177102A0" w14:textId="671E0F9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Barriers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74A641B2" w14:textId="47E2EC1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Barriers</w:t>
            </w:r>
          </w:p>
          <w:p w:rsidR="6D2BC016" w:rsidP="7E7F0EEC" w:rsidRDefault="6D2BC016" w14:paraId="3CAF6141" w14:textId="3D80F62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3DBE3868" w14:textId="06A2824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Barriers</w:t>
            </w:r>
          </w:p>
        </w:tc>
      </w:tr>
      <w:tr w:rsidR="6D2BC016" w:rsidTr="7E7F0EEC" w14:paraId="6469EF02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6804ED11" w14:textId="27DDB84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1035FB0A" w14:textId="0ED38F6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Barriers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18B06DF8" w14:textId="03350D9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Barriers</w:t>
            </w:r>
          </w:p>
          <w:p w:rsidR="6D2BC016" w:rsidP="7E7F0EEC" w:rsidRDefault="6D2BC016" w14:paraId="658FD5D2" w14:textId="4296C58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06CBE818" w14:textId="68FFF6C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Barriers to legal action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0BFECA47" w14:textId="4FF8317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Barriers to legal action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31E30EE1" w14:textId="273400C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Campaigning</w:t>
            </w:r>
          </w:p>
          <w:p w:rsidR="6D2BC016" w:rsidP="7E7F0EEC" w:rsidRDefault="6D2BC016" w14:paraId="355F17DF" w14:textId="1A19470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227D9D49" w14:textId="2B36E3E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Campaigning political engagement</w:t>
            </w:r>
          </w:p>
        </w:tc>
      </w:tr>
      <w:tr w:rsidR="6D2BC016" w:rsidTr="7E7F0EEC" w14:paraId="6ACA0B72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6B7BC7C2" w14:textId="5422487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7D7D5596" w14:textId="38A305B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Campaigning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639269C1" w14:textId="4EA9514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Campaigning</w:t>
            </w:r>
          </w:p>
          <w:p w:rsidR="6D2BC016" w:rsidP="7E7F0EEC" w:rsidRDefault="6D2BC016" w14:paraId="2ACA0371" w14:textId="2B182DF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716F5FCB" w14:textId="2C56D984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Campaigning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305033CD" w14:textId="1CEDA2E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Campaigning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6E96B1D5" w14:textId="7CB25A5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Comparative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7C8B7EA7" w14:textId="4F83B83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Comparative</w:t>
            </w:r>
          </w:p>
        </w:tc>
      </w:tr>
      <w:tr w:rsidR="6D2BC016" w:rsidTr="7E7F0EEC" w14:paraId="7FA3E79C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11917D77" w14:textId="7D9FED4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16A7ACED" w14:textId="11ADAFB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Comparative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33A28156" w14:textId="51DC66E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Comparative</w:t>
            </w:r>
          </w:p>
          <w:p w:rsidR="6D2BC016" w:rsidP="7E7F0EEC" w:rsidRDefault="6D2BC016" w14:paraId="33D6B204" w14:textId="2257452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4D977863" w14:textId="1FE2F461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Comparative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79FA55AD" w14:textId="357D254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Comparative</w:t>
            </w:r>
          </w:p>
          <w:p w:rsidR="6D2BC016" w:rsidP="7E7F0EEC" w:rsidRDefault="6D2BC016" w14:paraId="7CB467F2" w14:textId="76EBA8E3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10AF45B2" w14:textId="08495D3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Consultation</w:t>
            </w:r>
          </w:p>
          <w:p w:rsidR="6D2BC016" w:rsidP="7E7F0EEC" w:rsidRDefault="6D2BC016" w14:paraId="6AAB86BD" w14:textId="78D70A8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60E2110B" w14:textId="7E12435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Consultation</w:t>
            </w:r>
          </w:p>
        </w:tc>
      </w:tr>
      <w:tr w:rsidR="6D2BC016" w:rsidTr="7E7F0EEC" w14:paraId="6359E3EC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509C7766" w14:textId="0C36506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65DB85C9" w14:textId="3ED99F9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Consultation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694F2182" w14:textId="776419A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Consultation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7A34B021" w14:textId="70146F8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Consultation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630AD496" w14:textId="6C5324B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Consultation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26098EF8" w14:textId="410B401B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Enforcement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4715B9E4" w14:textId="4F3A235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Enforcement</w:t>
            </w:r>
          </w:p>
        </w:tc>
      </w:tr>
      <w:tr w:rsidR="6D2BC016" w:rsidTr="7E7F0EEC" w14:paraId="0D8AC523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572FA12E" w14:textId="4843A9B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1E6963B4" w14:textId="69AE1CD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Effective law policy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375C9155" w14:textId="74C1C94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Effectiveness of law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63EC9930" w14:textId="1D2AD8D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Enforcement</w:t>
            </w:r>
          </w:p>
          <w:p w:rsidR="6D2BC016" w:rsidP="7E7F0EEC" w:rsidRDefault="6D2BC016" w14:paraId="282B500A" w14:textId="4C8F960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7AD1A606" w14:textId="5CD82C13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Effective proactive law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214DA2D7" w14:textId="79E776B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Impact</w:t>
            </w:r>
          </w:p>
          <w:p w:rsidR="6D2BC016" w:rsidP="7E7F0EEC" w:rsidRDefault="6D2BC016" w14:paraId="5DD40202" w14:textId="06C98E4B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1C071016" w14:textId="0941F8F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Impact</w:t>
            </w:r>
          </w:p>
        </w:tc>
      </w:tr>
      <w:tr w:rsidR="6D2BC016" w:rsidTr="7E7F0EEC" w14:paraId="2CFACA84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23A441E5" w14:textId="5A2715A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4EBDBF08" w14:textId="45573E5B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Impact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099B81A0" w14:textId="7D8CF59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Enforcement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785ACFDF" w14:textId="0ECA919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Impact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11699CF4" w14:textId="37B3ABC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Enforcement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0C8227E4" w14:textId="366AD7D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Legal action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1F98FFB2" w14:textId="438902A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Information</w:t>
            </w:r>
          </w:p>
        </w:tc>
      </w:tr>
      <w:tr w:rsidR="6D2BC016" w:rsidTr="7E7F0EEC" w14:paraId="381B5733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770445F2" w14:textId="25590F3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3E19FC1B" w14:textId="2BD7423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Legal action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196A8B47" w14:textId="1E59C79B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Impact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52E01915" w14:textId="53CEE41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Legal action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32F0240B" w14:textId="197ABDC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Impact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25A7E2E1" w14:textId="001A7F6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Legal policy reforms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0334FB12" w14:textId="7EA064E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Legal action</w:t>
            </w:r>
          </w:p>
        </w:tc>
      </w:tr>
      <w:tr w:rsidR="6D2BC016" w:rsidTr="7E7F0EEC" w14:paraId="095CFC3C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246FB284" w14:textId="5FCE60E1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32986BAA" w14:textId="6A28448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Legislation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4538990D" w14:textId="1AB07D0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Legal action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28DDD24C" w14:textId="49BA2EE1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Legal policy</w:t>
            </w:r>
          </w:p>
          <w:p w:rsidR="6D2BC016" w:rsidP="7E7F0EEC" w:rsidRDefault="6D2BC016" w14:paraId="40554178" w14:textId="47D20AB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53A304BA" w14:textId="5E0BA944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Information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7E9B20FD" w14:textId="36191E8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Legislation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442B8E99" w14:textId="340273FB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Legislation</w:t>
            </w:r>
          </w:p>
        </w:tc>
      </w:tr>
      <w:tr w:rsidR="6D2BC016" w:rsidTr="7E7F0EEC" w14:paraId="488765F3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4AC05D2D" w14:textId="03DF3A6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767BAD8B" w14:textId="4FF5C90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Monitoring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5EB22F05" w14:textId="7D398EF1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Legal reforms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3056D460" w14:textId="53355A8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Legislation</w:t>
            </w:r>
          </w:p>
          <w:p w:rsidR="6D2BC016" w:rsidP="7E7F0EEC" w:rsidRDefault="6D2BC016" w14:paraId="63721D1F" w14:textId="3D8D66C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76BFC9ED" w14:textId="3E7955A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Legal action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212BD417" w14:textId="3F40C03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Other road users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354FDEC6" w14:textId="48358D1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Policy issues</w:t>
            </w:r>
          </w:p>
        </w:tc>
      </w:tr>
      <w:tr w:rsidR="6D2BC016" w:rsidTr="7E7F0EEC" w14:paraId="31EF65E1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2E657A44" w14:textId="28F2B01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2E0FDF1D" w14:textId="6D6B6DA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Policy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3C4DE189" w14:textId="38FFBF5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Legislation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119C6CC6" w14:textId="44314DE3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Other road users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2DB614F7" w14:textId="0870188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Legal policy reforms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415A477E" w14:textId="6800D04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Policy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27311EB3" w14:textId="133D1FC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Political prioritisation</w:t>
            </w:r>
          </w:p>
        </w:tc>
      </w:tr>
      <w:tr w:rsidR="6D2BC016" w:rsidTr="7E7F0EEC" w14:paraId="457D1078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2528119D" w14:textId="20ADFD1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750D296A" w14:textId="50A5C0C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Political engagement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6061F69E" w14:textId="2127A69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Monitoring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426F8EC6" w14:textId="6C5A17C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Policy</w:t>
            </w:r>
          </w:p>
          <w:p w:rsidR="6D2BC016" w:rsidP="7E7F0EEC" w:rsidRDefault="6D2BC016" w14:paraId="6C1D849A" w14:textId="34FE8B1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74069A0F" w14:textId="4896321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Legislation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0EAB7F22" w14:textId="64F813F1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Political engagement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60CC211D" w14:textId="5D74970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PSED</w:t>
            </w:r>
          </w:p>
        </w:tc>
      </w:tr>
      <w:tr w:rsidR="6D2BC016" w:rsidTr="7E7F0EEC" w14:paraId="1601EDC5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4E1CB862" w14:textId="03C53633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0ACA4C9F" w14:textId="409E5A8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Political prioritisation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32A693ED" w14:textId="0E4340E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Policy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6D2BC016" w14:paraId="5DB30736" w14:textId="2817AA3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036327A4" w14:textId="7ED1E253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Monitoring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336C9890" w14:textId="2014A56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Political Prioritisation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6C2746D2" w14:textId="3FC2924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Shared space</w:t>
            </w:r>
          </w:p>
        </w:tc>
      </w:tr>
      <w:tr w:rsidR="6D2BC016" w:rsidTr="7E7F0EEC" w14:paraId="3BEC46D1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75AFA8C4" w14:textId="3E51C55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284515C8" w14:textId="7E737EC1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Reforms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28BD717B" w14:textId="5C5DAAD4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Political engagement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418F3860" w14:textId="3B3DDD7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Political prioritisation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2ABCDFB3" w14:textId="69F24CE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Policy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048EA956" w14:textId="54EC203B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Reporting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69FE3634" w14:textId="3B7C60B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Solidarity</w:t>
            </w:r>
          </w:p>
        </w:tc>
      </w:tr>
      <w:tr w:rsidR="6D2BC016" w:rsidTr="7E7F0EEC" w14:paraId="5BF39EEC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17B97D65" w14:textId="0C35FBC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16A59761" w14:textId="2130F14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Reporting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58931AF1" w14:textId="7557087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Political prioritisation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331F9724" w14:textId="2A909A7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Reporting</w:t>
            </w:r>
          </w:p>
          <w:p w:rsidR="6D2BC016" w:rsidP="7E7F0EEC" w:rsidRDefault="6D2BC016" w14:paraId="5C6D77B5" w14:textId="7E98C1B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35465E6E" w14:textId="5C7345D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Political engagement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1EA5F2E2" w14:textId="1C82EF1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Solidarity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78AB2BA1" w14:textId="55A20ED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Stakeholder role</w:t>
            </w:r>
          </w:p>
        </w:tc>
      </w:tr>
      <w:tr w:rsidR="6D2BC016" w:rsidTr="7E7F0EEC" w14:paraId="7588E32B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20FA066D" w14:textId="4B084E1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646F2028" w14:textId="137539E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Solidarity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01655106" w14:textId="0D87D6D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Reporting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5240F1E7" w14:textId="7E3463C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Solidarity</w:t>
            </w:r>
          </w:p>
          <w:p w:rsidR="6D2BC016" w:rsidP="7E7F0EEC" w:rsidRDefault="6D2BC016" w14:paraId="1AF98359" w14:textId="5B2448B1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0A95F8A5" w14:textId="7A3E06D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Political prioritisation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6134E77E" w14:textId="5E6245D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Stakeholder role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01928714" w14:textId="3F8D592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Training expertise</w:t>
            </w:r>
          </w:p>
        </w:tc>
      </w:tr>
      <w:tr w:rsidR="6D2BC016" w:rsidTr="7E7F0EEC" w14:paraId="101A477D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2F7F39D3" w14:textId="43E0DE6B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54BAF4A7" w14:textId="4BA2CE7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Stakeholder role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0293B755" w14:textId="6E7E31E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Solidarity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2F256105" w14:textId="349A738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Stakeholder role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49F53B96" w14:textId="335431E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Reporting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7B5353F1" w14:textId="51999A73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Training expertise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6D2BC016" w14:paraId="058BC5FE" w14:textId="752BE823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6D2BC016" w:rsidTr="7E7F0EEC" w14:paraId="41223E49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1AFFD26C" w14:textId="5FC26F4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7C08B68D" w14:paraId="318C0999" w14:textId="24ACEDA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Training sensitisation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3C955D91" w14:textId="2C375D3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Stakeholder role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16E9381C" w14:textId="32471D0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Training expertise</w:t>
            </w:r>
          </w:p>
          <w:p w:rsidR="6D2BC016" w:rsidP="7E7F0EEC" w:rsidRDefault="6D2BC016" w14:paraId="1FEB5246" w14:textId="5AB8BA2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408FE015" w14:textId="68AB5C2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Shared space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46D705F0" w14:textId="7A5A168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Urban planning</w:t>
            </w: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6D2BC016" w14:paraId="079EDA63" w14:textId="6EF0C7B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6D2BC016" w:rsidTr="7E7F0EEC" w14:paraId="75471D49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4C80347E" w14:textId="1A21F36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6D2BC016" w14:paraId="27D6D124" w14:textId="5922D1C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7C08B68D" w14:paraId="36E4DD4D" w14:textId="1BD3306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Training and sensitisation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7C08B68D" w14:paraId="57E7A388" w14:textId="1ECC6DC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Urban planning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782CF1C7" w14:textId="1B6EF67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Solidarity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6D2BC016" w14:paraId="5F92F05F" w14:textId="5846A9E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6D2BC016" w14:paraId="6E1DFD1F" w14:textId="55E4147B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6D2BC016" w:rsidTr="7E7F0EEC" w14:paraId="2CEE1531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32E3E911" w14:textId="32FF02D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:rsidR="6D2BC016" w:rsidP="7E7F0EEC" w:rsidRDefault="6D2BC016" w14:paraId="29BAF974" w14:textId="7536856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D2BC016" w:rsidP="7E7F0EEC" w:rsidRDefault="6D2BC016" w14:paraId="7B78B1C5" w14:textId="41F3E0C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6D2BC016" w14:paraId="37B4EAE7" w14:textId="07A35E6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:rsidR="6D2BC016" w:rsidP="7E7F0EEC" w:rsidRDefault="7C08B68D" w14:paraId="64F49C00" w14:textId="3EE983D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Stakeholder role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:rsidR="6D2BC016" w:rsidP="7E7F0EEC" w:rsidRDefault="6D2BC016" w14:paraId="35811A03" w14:textId="6880E06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7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6D2BC016" w14:paraId="49DEF996" w14:textId="1B23A73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6D2BC016" w:rsidTr="7E7F0EEC" w14:paraId="6686AF7E" w14:textId="77777777">
        <w:trPr>
          <w:trHeight w:val="300"/>
        </w:trPr>
        <w:tc>
          <w:tcPr>
            <w:tcW w:w="480" w:type="dxa"/>
            <w:tcBorders>
              <w:left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2F151F47" w14:textId="3A3F9B2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545" w:type="dxa"/>
            <w:tcBorders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6D2BC016" w14:paraId="1CEFB459" w14:textId="1F81F67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35" w:type="dxa"/>
            <w:tcBorders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6D2BC016" w14:paraId="4E2900F6" w14:textId="3C1AA00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6D2BC016" w14:paraId="5D9BEDC8" w14:textId="5C60D1E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7C08B68D" w14:paraId="5D510517" w14:textId="3FFBDEE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E7F0EE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Training expertise</w:t>
            </w:r>
          </w:p>
        </w:tc>
        <w:tc>
          <w:tcPr>
            <w:tcW w:w="1710" w:type="dxa"/>
            <w:tcBorders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6D2BC016" w14:paraId="66130B42" w14:textId="564E051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75" w:type="dxa"/>
            <w:tcBorders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6D2BC016" w:rsidP="7E7F0EEC" w:rsidRDefault="6D2BC016" w14:paraId="5383951E" w14:textId="2CC48D23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6D2BC016" w:rsidRDefault="6D2BC016" w14:paraId="6C6E2E29" w14:textId="6B64D236"/>
    <w:p w:rsidR="00DE1003" w:rsidP="00AD5F7C" w:rsidRDefault="00DE1003" w14:paraId="6FD21ABC" w14:textId="77777777"/>
    <w:p w:rsidR="00DA67CC" w:rsidP="43A241BC" w:rsidRDefault="3E100B19" w14:paraId="32221E7D" w14:textId="0FED58DE">
      <w:r>
        <w:t>METHODS</w:t>
      </w:r>
    </w:p>
    <w:p w:rsidR="5B79213B" w:rsidP="2DBD192B" w:rsidRDefault="2A708147" w14:paraId="3B018CA5" w14:textId="343F66C2">
      <w:r>
        <w:t>This datase</w:t>
      </w:r>
      <w:r w:rsidR="471348AA">
        <w:t>t is based on semi-structured interviews carried out</w:t>
      </w:r>
      <w:r w:rsidR="1B4391C5">
        <w:t xml:space="preserve"> online or by phone between 202</w:t>
      </w:r>
      <w:r w:rsidR="00655864">
        <w:t>1</w:t>
      </w:r>
      <w:r w:rsidR="1B4391C5">
        <w:t xml:space="preserve"> and 202</w:t>
      </w:r>
      <w:r w:rsidR="00655864">
        <w:t>4</w:t>
      </w:r>
      <w:r w:rsidR="1B4391C5">
        <w:t xml:space="preserve">. </w:t>
      </w:r>
      <w:r w:rsidR="00D0021B">
        <w:t>The original aim was to arrange small group interviews, comprisin</w:t>
      </w:r>
      <w:r w:rsidR="00231EC7">
        <w:t xml:space="preserve">g stakeholders of the same category (ie either all lawyers, all </w:t>
      </w:r>
      <w:r w:rsidR="00842233">
        <w:t>policymakers</w:t>
      </w:r>
      <w:r w:rsidR="00231EC7">
        <w:t xml:space="preserve"> and planners, or all campaigners and activists). However, </w:t>
      </w:r>
      <w:r w:rsidR="00356C73">
        <w:t>a number of participants expressed a preference to be interviewed by themselves an</w:t>
      </w:r>
      <w:r w:rsidR="00E86F5F">
        <w:t xml:space="preserve">d, for several others, it was not possible to arrange a time that was mutually convenient for a group. Accordingly, we held a mixture of one-to-one interviews and small group interviews. Two interviewers took part in </w:t>
      </w:r>
      <w:r w:rsidR="72A12D94">
        <w:t xml:space="preserve">most </w:t>
      </w:r>
      <w:r w:rsidR="00E86F5F">
        <w:t>of them</w:t>
      </w:r>
      <w:r w:rsidR="000D2F02">
        <w:t>. Topic guides were adjusted in advance of each interview, in light of the particular background and expertise of the stakeholder/s to be interviewed.</w:t>
      </w:r>
      <w:r w:rsidR="7D693210">
        <w:t xml:space="preserve"> </w:t>
      </w:r>
      <w:r w:rsidR="5B79213B">
        <w:t xml:space="preserve">Interviews of UK </w:t>
      </w:r>
      <w:r w:rsidR="1FD04EE3">
        <w:t xml:space="preserve">stakeholder </w:t>
      </w:r>
      <w:r w:rsidR="5B79213B">
        <w:t>participants were carried out by Maria Orchard, Ieva Eskyte, Anna Lawson and Morgan Campbell; interviews of participants in India by Garima Singh</w:t>
      </w:r>
      <w:r w:rsidR="32A9D890">
        <w:t>,</w:t>
      </w:r>
      <w:r w:rsidR="5B79213B">
        <w:t xml:space="preserve"> Ishwari Pendse</w:t>
      </w:r>
      <w:r w:rsidR="56308708">
        <w:t>, Maria Orchard and Ieva Eskyte</w:t>
      </w:r>
      <w:r w:rsidR="5B79213B">
        <w:t xml:space="preserve">; interviews of participants in Kenya by </w:t>
      </w:r>
      <w:r w:rsidR="45F3863C">
        <w:t>Maria Orchard, Ieva Eskyte, Agnes Meroka-Mutua and Lawrence Mute</w:t>
      </w:r>
      <w:r w:rsidR="5B79213B">
        <w:t>; interviews of US participants by Maria Orchard, Ieva Eskyte</w:t>
      </w:r>
      <w:r w:rsidR="5DE20E5C">
        <w:t>, Morgan Campbell and Anna Lawson;</w:t>
      </w:r>
      <w:r w:rsidR="76F90F8B">
        <w:t xml:space="preserve"> and</w:t>
      </w:r>
      <w:r w:rsidR="5DE20E5C">
        <w:t xml:space="preserve"> interviews of Netherlands participants (in Dutch) by Dick Houtzager and Edwin de Vos</w:t>
      </w:r>
      <w:r w:rsidR="5B79213B">
        <w:t>.</w:t>
      </w:r>
    </w:p>
    <w:p w:rsidRPr="00285B20" w:rsidR="7E7F0EEC" w:rsidRDefault="00623B67" w14:paraId="1A7F45AD" w14:textId="6CDA3D59">
      <w:pPr>
        <w:rPr>
          <w:rFonts w:ascii="Aptos" w:hAnsi="Aptos" w:eastAsia="Aptos" w:cs="Aptos"/>
        </w:rPr>
      </w:pPr>
      <w:r>
        <w:t xml:space="preserve">The recruitment and selection of stakeholder </w:t>
      </w:r>
      <w:r w:rsidR="7B453C14">
        <w:t>participants in</w:t>
      </w:r>
      <w:r w:rsidR="70B4A1B9">
        <w:t xml:space="preserve"> non-UK countries was supported</w:t>
      </w:r>
      <w:r w:rsidR="5E6BEA1C">
        <w:t xml:space="preserve"> </w:t>
      </w:r>
      <w:r>
        <w:t xml:space="preserve">and facilitated </w:t>
      </w:r>
      <w:r w:rsidR="5E6BEA1C">
        <w:t xml:space="preserve">by dedicated </w:t>
      </w:r>
      <w:r w:rsidR="484DF55D">
        <w:t xml:space="preserve">country-specific experts </w:t>
      </w:r>
      <w:r w:rsidRPr="7E7F0EEC" w:rsidR="1EE48528">
        <w:rPr>
          <w:rFonts w:ascii="Aptos" w:hAnsi="Aptos" w:eastAsia="Aptos" w:cs="Aptos"/>
          <w:color w:val="000000" w:themeColor="text1"/>
        </w:rPr>
        <w:t>(in India, Sanjay Jain; in Kenya, Lawrence Mute and Agnes Meroka-Mutua; in the Netherlands, Dick Houtzager and Alice Schippers; and, in the US, Barry Whaley and Peter Blanck).</w:t>
      </w:r>
    </w:p>
    <w:p w:rsidR="007B1BD1" w:rsidP="43A241BC" w:rsidRDefault="007B1BD1" w14:paraId="16129D20" w14:textId="7B1AD8E2">
      <w:r>
        <w:t>To conduct the analysis, we used Atlas</w:t>
      </w:r>
      <w:r w:rsidR="23C26D0C">
        <w:t>.</w:t>
      </w:r>
      <w:r w:rsidR="750C02C3">
        <w:t>ti (Version 25).</w:t>
      </w:r>
    </w:p>
    <w:p w:rsidR="00DA67CC" w:rsidP="00802FD1" w:rsidRDefault="000626CC" w14:paraId="20913B25" w14:textId="5E1E5C91">
      <w:r>
        <w:t xml:space="preserve"> </w:t>
      </w:r>
    </w:p>
    <w:p w:rsidR="00DA67CC" w:rsidRDefault="00DA67CC" w14:paraId="5E5787A5" w14:textId="5FA4934B"/>
    <w:sectPr w:rsidR="00DA67CC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809BF"/>
    <w:multiLevelType w:val="hybridMultilevel"/>
    <w:tmpl w:val="9BFCA59C"/>
    <w:lvl w:ilvl="0" w:tplc="02D0536A">
      <w:start w:val="1"/>
      <w:numFmt w:val="decimal"/>
      <w:lvlText w:val="%1."/>
      <w:lvlJc w:val="left"/>
      <w:pPr>
        <w:ind w:left="720" w:hanging="360"/>
      </w:pPr>
    </w:lvl>
    <w:lvl w:ilvl="1" w:tplc="7BB66938">
      <w:start w:val="1"/>
      <w:numFmt w:val="lowerLetter"/>
      <w:lvlText w:val="%2."/>
      <w:lvlJc w:val="left"/>
      <w:pPr>
        <w:ind w:left="1440" w:hanging="360"/>
      </w:pPr>
    </w:lvl>
    <w:lvl w:ilvl="2" w:tplc="1076E350">
      <w:start w:val="1"/>
      <w:numFmt w:val="lowerRoman"/>
      <w:lvlText w:val="%3."/>
      <w:lvlJc w:val="right"/>
      <w:pPr>
        <w:ind w:left="2160" w:hanging="180"/>
      </w:pPr>
    </w:lvl>
    <w:lvl w:ilvl="3" w:tplc="0062FE2C">
      <w:start w:val="1"/>
      <w:numFmt w:val="decimal"/>
      <w:lvlText w:val="%4."/>
      <w:lvlJc w:val="left"/>
      <w:pPr>
        <w:ind w:left="2880" w:hanging="360"/>
      </w:pPr>
    </w:lvl>
    <w:lvl w:ilvl="4" w:tplc="A23C8878">
      <w:start w:val="1"/>
      <w:numFmt w:val="lowerLetter"/>
      <w:lvlText w:val="%5."/>
      <w:lvlJc w:val="left"/>
      <w:pPr>
        <w:ind w:left="3600" w:hanging="360"/>
      </w:pPr>
    </w:lvl>
    <w:lvl w:ilvl="5" w:tplc="EA64A05E">
      <w:start w:val="1"/>
      <w:numFmt w:val="lowerRoman"/>
      <w:lvlText w:val="%6."/>
      <w:lvlJc w:val="right"/>
      <w:pPr>
        <w:ind w:left="4320" w:hanging="180"/>
      </w:pPr>
    </w:lvl>
    <w:lvl w:ilvl="6" w:tplc="A6188CDE">
      <w:start w:val="1"/>
      <w:numFmt w:val="decimal"/>
      <w:lvlText w:val="%7."/>
      <w:lvlJc w:val="left"/>
      <w:pPr>
        <w:ind w:left="5040" w:hanging="360"/>
      </w:pPr>
    </w:lvl>
    <w:lvl w:ilvl="7" w:tplc="95E262AE">
      <w:start w:val="1"/>
      <w:numFmt w:val="lowerLetter"/>
      <w:lvlText w:val="%8."/>
      <w:lvlJc w:val="left"/>
      <w:pPr>
        <w:ind w:left="5760" w:hanging="360"/>
      </w:pPr>
    </w:lvl>
    <w:lvl w:ilvl="8" w:tplc="0F2A3FBE">
      <w:start w:val="1"/>
      <w:numFmt w:val="lowerRoman"/>
      <w:lvlText w:val="%9."/>
      <w:lvlJc w:val="right"/>
      <w:pPr>
        <w:ind w:left="6480" w:hanging="180"/>
      </w:pPr>
    </w:lvl>
  </w:abstractNum>
  <w:num w:numId="1" w16cid:durableId="43001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AF795A"/>
    <w:rsid w:val="00000ED6"/>
    <w:rsid w:val="000030CB"/>
    <w:rsid w:val="00012DE3"/>
    <w:rsid w:val="00023DCC"/>
    <w:rsid w:val="00026F07"/>
    <w:rsid w:val="0003006E"/>
    <w:rsid w:val="00030563"/>
    <w:rsid w:val="000463E9"/>
    <w:rsid w:val="00062138"/>
    <w:rsid w:val="000626CC"/>
    <w:rsid w:val="00062D82"/>
    <w:rsid w:val="000662B1"/>
    <w:rsid w:val="00067FAE"/>
    <w:rsid w:val="000723D6"/>
    <w:rsid w:val="00074535"/>
    <w:rsid w:val="000807FF"/>
    <w:rsid w:val="00081A5F"/>
    <w:rsid w:val="00083110"/>
    <w:rsid w:val="0008685F"/>
    <w:rsid w:val="00091318"/>
    <w:rsid w:val="00093036"/>
    <w:rsid w:val="000930A2"/>
    <w:rsid w:val="000935AD"/>
    <w:rsid w:val="00094E83"/>
    <w:rsid w:val="000A636B"/>
    <w:rsid w:val="000B2140"/>
    <w:rsid w:val="000C586E"/>
    <w:rsid w:val="000D2F02"/>
    <w:rsid w:val="000F2C32"/>
    <w:rsid w:val="001046A0"/>
    <w:rsid w:val="00107469"/>
    <w:rsid w:val="00107E1F"/>
    <w:rsid w:val="00111336"/>
    <w:rsid w:val="00113246"/>
    <w:rsid w:val="001149EC"/>
    <w:rsid w:val="001167FE"/>
    <w:rsid w:val="00120D34"/>
    <w:rsid w:val="00125C9D"/>
    <w:rsid w:val="0013251F"/>
    <w:rsid w:val="00134FE2"/>
    <w:rsid w:val="00150567"/>
    <w:rsid w:val="00155095"/>
    <w:rsid w:val="00157CBB"/>
    <w:rsid w:val="00163909"/>
    <w:rsid w:val="00164A69"/>
    <w:rsid w:val="001740AC"/>
    <w:rsid w:val="0017580E"/>
    <w:rsid w:val="00177E86"/>
    <w:rsid w:val="00182109"/>
    <w:rsid w:val="00182E88"/>
    <w:rsid w:val="00185A26"/>
    <w:rsid w:val="001901B0"/>
    <w:rsid w:val="001913F8"/>
    <w:rsid w:val="00195BCF"/>
    <w:rsid w:val="00195D81"/>
    <w:rsid w:val="001B1D6D"/>
    <w:rsid w:val="001B6524"/>
    <w:rsid w:val="001C4A69"/>
    <w:rsid w:val="001C7C03"/>
    <w:rsid w:val="001D28B7"/>
    <w:rsid w:val="001D3B87"/>
    <w:rsid w:val="001D6526"/>
    <w:rsid w:val="001E5B20"/>
    <w:rsid w:val="001E6E2F"/>
    <w:rsid w:val="00204A20"/>
    <w:rsid w:val="002050A5"/>
    <w:rsid w:val="00205DE3"/>
    <w:rsid w:val="0020638F"/>
    <w:rsid w:val="00206F7A"/>
    <w:rsid w:val="00212D63"/>
    <w:rsid w:val="00214EC2"/>
    <w:rsid w:val="00217105"/>
    <w:rsid w:val="00220CAF"/>
    <w:rsid w:val="002248C5"/>
    <w:rsid w:val="0022496C"/>
    <w:rsid w:val="00227C4D"/>
    <w:rsid w:val="00227DE1"/>
    <w:rsid w:val="00231EC7"/>
    <w:rsid w:val="002357CA"/>
    <w:rsid w:val="00236CE5"/>
    <w:rsid w:val="002407FE"/>
    <w:rsid w:val="002411BE"/>
    <w:rsid w:val="00245B52"/>
    <w:rsid w:val="00255F44"/>
    <w:rsid w:val="00261AF9"/>
    <w:rsid w:val="002651C2"/>
    <w:rsid w:val="002702CA"/>
    <w:rsid w:val="00285B20"/>
    <w:rsid w:val="0029047C"/>
    <w:rsid w:val="002A4539"/>
    <w:rsid w:val="002B6585"/>
    <w:rsid w:val="002C1E5F"/>
    <w:rsid w:val="002C24DF"/>
    <w:rsid w:val="002C7699"/>
    <w:rsid w:val="002C7CC4"/>
    <w:rsid w:val="002D0D78"/>
    <w:rsid w:val="002D2BFD"/>
    <w:rsid w:val="002D6B9D"/>
    <w:rsid w:val="002E5755"/>
    <w:rsid w:val="002F1BE5"/>
    <w:rsid w:val="002F390E"/>
    <w:rsid w:val="00300C78"/>
    <w:rsid w:val="0030154B"/>
    <w:rsid w:val="00314851"/>
    <w:rsid w:val="00316EF6"/>
    <w:rsid w:val="00336676"/>
    <w:rsid w:val="00340104"/>
    <w:rsid w:val="00356C73"/>
    <w:rsid w:val="00363711"/>
    <w:rsid w:val="003702F1"/>
    <w:rsid w:val="00373E89"/>
    <w:rsid w:val="0037638D"/>
    <w:rsid w:val="00376A78"/>
    <w:rsid w:val="00376C72"/>
    <w:rsid w:val="00384DEA"/>
    <w:rsid w:val="00391253"/>
    <w:rsid w:val="00394133"/>
    <w:rsid w:val="003A7A77"/>
    <w:rsid w:val="003A7F72"/>
    <w:rsid w:val="003D3F9E"/>
    <w:rsid w:val="003D5C41"/>
    <w:rsid w:val="003D6EEC"/>
    <w:rsid w:val="003E1CF8"/>
    <w:rsid w:val="003E2D46"/>
    <w:rsid w:val="003E4E8E"/>
    <w:rsid w:val="003F06AA"/>
    <w:rsid w:val="003F1349"/>
    <w:rsid w:val="00411232"/>
    <w:rsid w:val="00416022"/>
    <w:rsid w:val="00416FBB"/>
    <w:rsid w:val="00424C3A"/>
    <w:rsid w:val="00437287"/>
    <w:rsid w:val="00446E0B"/>
    <w:rsid w:val="004528A0"/>
    <w:rsid w:val="0045364B"/>
    <w:rsid w:val="0046275E"/>
    <w:rsid w:val="004627CD"/>
    <w:rsid w:val="004814A2"/>
    <w:rsid w:val="00484208"/>
    <w:rsid w:val="004848FB"/>
    <w:rsid w:val="004A6D6B"/>
    <w:rsid w:val="004B55F5"/>
    <w:rsid w:val="004B7657"/>
    <w:rsid w:val="004B7DAA"/>
    <w:rsid w:val="004C333B"/>
    <w:rsid w:val="004D5599"/>
    <w:rsid w:val="004D7FCC"/>
    <w:rsid w:val="004E13C0"/>
    <w:rsid w:val="004E16A7"/>
    <w:rsid w:val="004E6921"/>
    <w:rsid w:val="004F287F"/>
    <w:rsid w:val="004F6EE4"/>
    <w:rsid w:val="005164D8"/>
    <w:rsid w:val="00523A72"/>
    <w:rsid w:val="00535B48"/>
    <w:rsid w:val="00535BA5"/>
    <w:rsid w:val="00537650"/>
    <w:rsid w:val="00542192"/>
    <w:rsid w:val="00545CA8"/>
    <w:rsid w:val="00550455"/>
    <w:rsid w:val="00560FDB"/>
    <w:rsid w:val="005635E0"/>
    <w:rsid w:val="00571A09"/>
    <w:rsid w:val="00573DDC"/>
    <w:rsid w:val="005839AD"/>
    <w:rsid w:val="00594311"/>
    <w:rsid w:val="00594317"/>
    <w:rsid w:val="00595CB7"/>
    <w:rsid w:val="005A2BB8"/>
    <w:rsid w:val="005A5444"/>
    <w:rsid w:val="005D0970"/>
    <w:rsid w:val="005D5EF2"/>
    <w:rsid w:val="005E29BD"/>
    <w:rsid w:val="005F2AC4"/>
    <w:rsid w:val="00607258"/>
    <w:rsid w:val="006163EE"/>
    <w:rsid w:val="00623B67"/>
    <w:rsid w:val="00630BCC"/>
    <w:rsid w:val="00634E8A"/>
    <w:rsid w:val="006362D3"/>
    <w:rsid w:val="00636B33"/>
    <w:rsid w:val="00652A04"/>
    <w:rsid w:val="00652D15"/>
    <w:rsid w:val="00655864"/>
    <w:rsid w:val="0065672E"/>
    <w:rsid w:val="0068516D"/>
    <w:rsid w:val="00694EC7"/>
    <w:rsid w:val="006A6047"/>
    <w:rsid w:val="006C2BF1"/>
    <w:rsid w:val="006C411A"/>
    <w:rsid w:val="006D47BA"/>
    <w:rsid w:val="006E2B3D"/>
    <w:rsid w:val="006F2C10"/>
    <w:rsid w:val="00711FF0"/>
    <w:rsid w:val="0071406B"/>
    <w:rsid w:val="0071706B"/>
    <w:rsid w:val="0072397E"/>
    <w:rsid w:val="00734DEB"/>
    <w:rsid w:val="0074397C"/>
    <w:rsid w:val="00743E20"/>
    <w:rsid w:val="00747624"/>
    <w:rsid w:val="0074794F"/>
    <w:rsid w:val="0075065C"/>
    <w:rsid w:val="00761071"/>
    <w:rsid w:val="00761788"/>
    <w:rsid w:val="0078734B"/>
    <w:rsid w:val="007954EA"/>
    <w:rsid w:val="007A0CCD"/>
    <w:rsid w:val="007A4609"/>
    <w:rsid w:val="007A550A"/>
    <w:rsid w:val="007B1BD1"/>
    <w:rsid w:val="007C6F8F"/>
    <w:rsid w:val="007E0F09"/>
    <w:rsid w:val="007E467B"/>
    <w:rsid w:val="007E603C"/>
    <w:rsid w:val="007E782A"/>
    <w:rsid w:val="00802FD1"/>
    <w:rsid w:val="00805A19"/>
    <w:rsid w:val="008068EE"/>
    <w:rsid w:val="00820619"/>
    <w:rsid w:val="00826F62"/>
    <w:rsid w:val="00837236"/>
    <w:rsid w:val="00842233"/>
    <w:rsid w:val="008453C1"/>
    <w:rsid w:val="008467C6"/>
    <w:rsid w:val="008555AC"/>
    <w:rsid w:val="00857CDE"/>
    <w:rsid w:val="00884D98"/>
    <w:rsid w:val="00895736"/>
    <w:rsid w:val="008A3252"/>
    <w:rsid w:val="008A4B29"/>
    <w:rsid w:val="008A7909"/>
    <w:rsid w:val="008C70A8"/>
    <w:rsid w:val="008C7AC8"/>
    <w:rsid w:val="008D30D1"/>
    <w:rsid w:val="008D581B"/>
    <w:rsid w:val="008E682B"/>
    <w:rsid w:val="008F2682"/>
    <w:rsid w:val="00905437"/>
    <w:rsid w:val="00910924"/>
    <w:rsid w:val="00917952"/>
    <w:rsid w:val="00917D57"/>
    <w:rsid w:val="0092296F"/>
    <w:rsid w:val="0092317E"/>
    <w:rsid w:val="00930381"/>
    <w:rsid w:val="00936FEA"/>
    <w:rsid w:val="0094337D"/>
    <w:rsid w:val="00946D6F"/>
    <w:rsid w:val="009519B7"/>
    <w:rsid w:val="00960345"/>
    <w:rsid w:val="00964EDE"/>
    <w:rsid w:val="009726E2"/>
    <w:rsid w:val="00980809"/>
    <w:rsid w:val="009824C5"/>
    <w:rsid w:val="00994AD0"/>
    <w:rsid w:val="00997FFA"/>
    <w:rsid w:val="009A0E36"/>
    <w:rsid w:val="009B2D8A"/>
    <w:rsid w:val="009B48D2"/>
    <w:rsid w:val="009B56DA"/>
    <w:rsid w:val="009D0D25"/>
    <w:rsid w:val="009E3A13"/>
    <w:rsid w:val="009E6A04"/>
    <w:rsid w:val="009F513D"/>
    <w:rsid w:val="00A00CEA"/>
    <w:rsid w:val="00A14267"/>
    <w:rsid w:val="00A220AE"/>
    <w:rsid w:val="00A23C07"/>
    <w:rsid w:val="00A31859"/>
    <w:rsid w:val="00A46FB0"/>
    <w:rsid w:val="00A51FC1"/>
    <w:rsid w:val="00A54435"/>
    <w:rsid w:val="00A62C4F"/>
    <w:rsid w:val="00A659CD"/>
    <w:rsid w:val="00A77EA5"/>
    <w:rsid w:val="00A80AB5"/>
    <w:rsid w:val="00A82F0E"/>
    <w:rsid w:val="00A83387"/>
    <w:rsid w:val="00A8765F"/>
    <w:rsid w:val="00A96A7D"/>
    <w:rsid w:val="00AA2521"/>
    <w:rsid w:val="00AA5CCC"/>
    <w:rsid w:val="00AA6355"/>
    <w:rsid w:val="00AB12FE"/>
    <w:rsid w:val="00AB1DCC"/>
    <w:rsid w:val="00AB4078"/>
    <w:rsid w:val="00AC5590"/>
    <w:rsid w:val="00AD2280"/>
    <w:rsid w:val="00AD3FDA"/>
    <w:rsid w:val="00AD5F7C"/>
    <w:rsid w:val="00AD7CED"/>
    <w:rsid w:val="00AD7E6E"/>
    <w:rsid w:val="00AF7247"/>
    <w:rsid w:val="00B00542"/>
    <w:rsid w:val="00B06383"/>
    <w:rsid w:val="00B31169"/>
    <w:rsid w:val="00B362AC"/>
    <w:rsid w:val="00B42D4A"/>
    <w:rsid w:val="00B4315C"/>
    <w:rsid w:val="00B45A15"/>
    <w:rsid w:val="00B468BD"/>
    <w:rsid w:val="00B70244"/>
    <w:rsid w:val="00B708AE"/>
    <w:rsid w:val="00B70FC9"/>
    <w:rsid w:val="00B77EC2"/>
    <w:rsid w:val="00B8223C"/>
    <w:rsid w:val="00B86E41"/>
    <w:rsid w:val="00B87B39"/>
    <w:rsid w:val="00B97CA8"/>
    <w:rsid w:val="00BB1268"/>
    <w:rsid w:val="00BB39E5"/>
    <w:rsid w:val="00BC7058"/>
    <w:rsid w:val="00BC76F0"/>
    <w:rsid w:val="00BD13FC"/>
    <w:rsid w:val="00BD5AA3"/>
    <w:rsid w:val="00BE0A33"/>
    <w:rsid w:val="00BE16F7"/>
    <w:rsid w:val="00BE25CC"/>
    <w:rsid w:val="00BE3A2B"/>
    <w:rsid w:val="00BF537D"/>
    <w:rsid w:val="00C055D4"/>
    <w:rsid w:val="00C1165D"/>
    <w:rsid w:val="00C40D77"/>
    <w:rsid w:val="00C47BD4"/>
    <w:rsid w:val="00C4FF27"/>
    <w:rsid w:val="00C5673D"/>
    <w:rsid w:val="00C60ABC"/>
    <w:rsid w:val="00C6734B"/>
    <w:rsid w:val="00C71343"/>
    <w:rsid w:val="00C91D58"/>
    <w:rsid w:val="00C93138"/>
    <w:rsid w:val="00CB4D0D"/>
    <w:rsid w:val="00CC73CB"/>
    <w:rsid w:val="00CD02F7"/>
    <w:rsid w:val="00CD717C"/>
    <w:rsid w:val="00CE7363"/>
    <w:rsid w:val="00D0021B"/>
    <w:rsid w:val="00D06B21"/>
    <w:rsid w:val="00D27D45"/>
    <w:rsid w:val="00D30170"/>
    <w:rsid w:val="00D3793A"/>
    <w:rsid w:val="00D406E1"/>
    <w:rsid w:val="00D42B94"/>
    <w:rsid w:val="00D433D2"/>
    <w:rsid w:val="00D44EAB"/>
    <w:rsid w:val="00D5133C"/>
    <w:rsid w:val="00D6235B"/>
    <w:rsid w:val="00D81F68"/>
    <w:rsid w:val="00D93C81"/>
    <w:rsid w:val="00DA67CC"/>
    <w:rsid w:val="00DB2765"/>
    <w:rsid w:val="00DB5302"/>
    <w:rsid w:val="00DC37FE"/>
    <w:rsid w:val="00DC7793"/>
    <w:rsid w:val="00DD33EF"/>
    <w:rsid w:val="00DE092A"/>
    <w:rsid w:val="00DE1003"/>
    <w:rsid w:val="00DE1F9B"/>
    <w:rsid w:val="00DE4126"/>
    <w:rsid w:val="00DE47E2"/>
    <w:rsid w:val="00DE55EF"/>
    <w:rsid w:val="00DE5B45"/>
    <w:rsid w:val="00DF2CF9"/>
    <w:rsid w:val="00DF6A1A"/>
    <w:rsid w:val="00E00DAD"/>
    <w:rsid w:val="00E04487"/>
    <w:rsid w:val="00E05391"/>
    <w:rsid w:val="00E1025E"/>
    <w:rsid w:val="00E15BEE"/>
    <w:rsid w:val="00E1679B"/>
    <w:rsid w:val="00E22B02"/>
    <w:rsid w:val="00E25CB0"/>
    <w:rsid w:val="00E43EBC"/>
    <w:rsid w:val="00E522A6"/>
    <w:rsid w:val="00E728FA"/>
    <w:rsid w:val="00E7642F"/>
    <w:rsid w:val="00E80DBA"/>
    <w:rsid w:val="00E8328F"/>
    <w:rsid w:val="00E86F5F"/>
    <w:rsid w:val="00E92D73"/>
    <w:rsid w:val="00EA2936"/>
    <w:rsid w:val="00EC0AF3"/>
    <w:rsid w:val="00EC2370"/>
    <w:rsid w:val="00EC6E4D"/>
    <w:rsid w:val="00ED6909"/>
    <w:rsid w:val="00EE6698"/>
    <w:rsid w:val="00EF1408"/>
    <w:rsid w:val="00EF19E3"/>
    <w:rsid w:val="00F06EE6"/>
    <w:rsid w:val="00F118D3"/>
    <w:rsid w:val="00F11922"/>
    <w:rsid w:val="00F161B1"/>
    <w:rsid w:val="00F1736B"/>
    <w:rsid w:val="00F20B00"/>
    <w:rsid w:val="00F20BAB"/>
    <w:rsid w:val="00F23682"/>
    <w:rsid w:val="00F2522A"/>
    <w:rsid w:val="00F50825"/>
    <w:rsid w:val="00F57450"/>
    <w:rsid w:val="00F654E1"/>
    <w:rsid w:val="00F707FA"/>
    <w:rsid w:val="00F73160"/>
    <w:rsid w:val="00F7A984"/>
    <w:rsid w:val="00F7C360"/>
    <w:rsid w:val="00F932FB"/>
    <w:rsid w:val="00FB27CA"/>
    <w:rsid w:val="00FB299B"/>
    <w:rsid w:val="00FD0883"/>
    <w:rsid w:val="00FD0E76"/>
    <w:rsid w:val="00FD6241"/>
    <w:rsid w:val="00FE17FD"/>
    <w:rsid w:val="01B9B916"/>
    <w:rsid w:val="01E9E741"/>
    <w:rsid w:val="02A78A8B"/>
    <w:rsid w:val="02F54164"/>
    <w:rsid w:val="0319121B"/>
    <w:rsid w:val="0364C411"/>
    <w:rsid w:val="03837F31"/>
    <w:rsid w:val="03865F9D"/>
    <w:rsid w:val="03DFED8D"/>
    <w:rsid w:val="03E3B135"/>
    <w:rsid w:val="03E625DC"/>
    <w:rsid w:val="054994E8"/>
    <w:rsid w:val="06BEB4C7"/>
    <w:rsid w:val="06EC3058"/>
    <w:rsid w:val="0835FC6C"/>
    <w:rsid w:val="08626AD1"/>
    <w:rsid w:val="08C5D677"/>
    <w:rsid w:val="08CB0AD6"/>
    <w:rsid w:val="0918F871"/>
    <w:rsid w:val="09BFB6E0"/>
    <w:rsid w:val="09EB9BFF"/>
    <w:rsid w:val="0A3B0A91"/>
    <w:rsid w:val="0B025EAC"/>
    <w:rsid w:val="0C928C27"/>
    <w:rsid w:val="0CA1AE12"/>
    <w:rsid w:val="0CAA0394"/>
    <w:rsid w:val="0D116EE4"/>
    <w:rsid w:val="0DD0CCA6"/>
    <w:rsid w:val="0DFBF52B"/>
    <w:rsid w:val="0DFCAF9F"/>
    <w:rsid w:val="0E98E0A9"/>
    <w:rsid w:val="0F656195"/>
    <w:rsid w:val="0FBDE915"/>
    <w:rsid w:val="101B16EC"/>
    <w:rsid w:val="1049DDFE"/>
    <w:rsid w:val="110A0D2B"/>
    <w:rsid w:val="1160E49B"/>
    <w:rsid w:val="118CB191"/>
    <w:rsid w:val="12033174"/>
    <w:rsid w:val="12CD3DF8"/>
    <w:rsid w:val="12E9C5FC"/>
    <w:rsid w:val="13FA7A24"/>
    <w:rsid w:val="1456CD46"/>
    <w:rsid w:val="146AF946"/>
    <w:rsid w:val="14FEAE79"/>
    <w:rsid w:val="15A81CDB"/>
    <w:rsid w:val="164CB933"/>
    <w:rsid w:val="16EA0068"/>
    <w:rsid w:val="1734B9C3"/>
    <w:rsid w:val="17D9EDD4"/>
    <w:rsid w:val="17F2A1F6"/>
    <w:rsid w:val="17F650B5"/>
    <w:rsid w:val="1804D86A"/>
    <w:rsid w:val="183DE577"/>
    <w:rsid w:val="183FC875"/>
    <w:rsid w:val="1877009B"/>
    <w:rsid w:val="18CFF6E7"/>
    <w:rsid w:val="1955F0C8"/>
    <w:rsid w:val="1992BEDF"/>
    <w:rsid w:val="1A113C94"/>
    <w:rsid w:val="1A234E4E"/>
    <w:rsid w:val="1A27F007"/>
    <w:rsid w:val="1A9822D0"/>
    <w:rsid w:val="1A9FDE50"/>
    <w:rsid w:val="1AAB5F34"/>
    <w:rsid w:val="1B4391C5"/>
    <w:rsid w:val="1B620908"/>
    <w:rsid w:val="1C7312F3"/>
    <w:rsid w:val="1CDF4540"/>
    <w:rsid w:val="1D4BBA17"/>
    <w:rsid w:val="1D5FD5EB"/>
    <w:rsid w:val="1D6769E3"/>
    <w:rsid w:val="1DB453B0"/>
    <w:rsid w:val="1E47F723"/>
    <w:rsid w:val="1E79EF54"/>
    <w:rsid w:val="1EDDBE1D"/>
    <w:rsid w:val="1EE48528"/>
    <w:rsid w:val="1F0F63DC"/>
    <w:rsid w:val="1F155EBA"/>
    <w:rsid w:val="1FD04EE3"/>
    <w:rsid w:val="1FD33FC6"/>
    <w:rsid w:val="20B6119A"/>
    <w:rsid w:val="2174EB44"/>
    <w:rsid w:val="230FD8B9"/>
    <w:rsid w:val="2385C37B"/>
    <w:rsid w:val="239C97D5"/>
    <w:rsid w:val="23C26D0C"/>
    <w:rsid w:val="254ED9F2"/>
    <w:rsid w:val="25C83A7B"/>
    <w:rsid w:val="26723AB2"/>
    <w:rsid w:val="268604A6"/>
    <w:rsid w:val="26DBB8BF"/>
    <w:rsid w:val="26E5B684"/>
    <w:rsid w:val="277E95DE"/>
    <w:rsid w:val="27974D94"/>
    <w:rsid w:val="27DA93FD"/>
    <w:rsid w:val="280344F0"/>
    <w:rsid w:val="2858BA6F"/>
    <w:rsid w:val="2969D32D"/>
    <w:rsid w:val="2A211A7E"/>
    <w:rsid w:val="2A6E48B8"/>
    <w:rsid w:val="2A708147"/>
    <w:rsid w:val="2AC529EA"/>
    <w:rsid w:val="2B707D75"/>
    <w:rsid w:val="2BC5380D"/>
    <w:rsid w:val="2BD6232D"/>
    <w:rsid w:val="2C493DDD"/>
    <w:rsid w:val="2C971C88"/>
    <w:rsid w:val="2D18D293"/>
    <w:rsid w:val="2D4DC8B5"/>
    <w:rsid w:val="2D54ABA2"/>
    <w:rsid w:val="2DBD192B"/>
    <w:rsid w:val="2DCF5B0B"/>
    <w:rsid w:val="2DE2684A"/>
    <w:rsid w:val="2E3BD759"/>
    <w:rsid w:val="2E586019"/>
    <w:rsid w:val="2E846D69"/>
    <w:rsid w:val="2F36B901"/>
    <w:rsid w:val="2FDE586E"/>
    <w:rsid w:val="306655BB"/>
    <w:rsid w:val="30AB44A9"/>
    <w:rsid w:val="312C870E"/>
    <w:rsid w:val="31A55289"/>
    <w:rsid w:val="31B94EB9"/>
    <w:rsid w:val="31D36D1E"/>
    <w:rsid w:val="32A9D890"/>
    <w:rsid w:val="33033FF5"/>
    <w:rsid w:val="33F54815"/>
    <w:rsid w:val="345990C3"/>
    <w:rsid w:val="34B442D8"/>
    <w:rsid w:val="34D1E407"/>
    <w:rsid w:val="34F0EA98"/>
    <w:rsid w:val="3509C569"/>
    <w:rsid w:val="3541FD54"/>
    <w:rsid w:val="35641244"/>
    <w:rsid w:val="358DEA2A"/>
    <w:rsid w:val="35C3C347"/>
    <w:rsid w:val="374E7B66"/>
    <w:rsid w:val="3955F6B5"/>
    <w:rsid w:val="3A959BA5"/>
    <w:rsid w:val="3B564D17"/>
    <w:rsid w:val="3BE6468D"/>
    <w:rsid w:val="3C4AEAC3"/>
    <w:rsid w:val="3C9A7A22"/>
    <w:rsid w:val="3CB2A03C"/>
    <w:rsid w:val="3D5D12F7"/>
    <w:rsid w:val="3DCB63D0"/>
    <w:rsid w:val="3DE5E492"/>
    <w:rsid w:val="3DF35C43"/>
    <w:rsid w:val="3E100B19"/>
    <w:rsid w:val="3FD08D88"/>
    <w:rsid w:val="3FE83AC6"/>
    <w:rsid w:val="3FECA293"/>
    <w:rsid w:val="414679E8"/>
    <w:rsid w:val="41F6D5C5"/>
    <w:rsid w:val="42A1FD13"/>
    <w:rsid w:val="43A241BC"/>
    <w:rsid w:val="43AFD460"/>
    <w:rsid w:val="43F4CFF7"/>
    <w:rsid w:val="4414B5D3"/>
    <w:rsid w:val="4451EF6D"/>
    <w:rsid w:val="44CC2C44"/>
    <w:rsid w:val="45AF9BF3"/>
    <w:rsid w:val="45F3863C"/>
    <w:rsid w:val="469B90A4"/>
    <w:rsid w:val="46F2A037"/>
    <w:rsid w:val="471348AA"/>
    <w:rsid w:val="475511F0"/>
    <w:rsid w:val="47D302C5"/>
    <w:rsid w:val="4806D5EF"/>
    <w:rsid w:val="484DF55D"/>
    <w:rsid w:val="48809522"/>
    <w:rsid w:val="49556239"/>
    <w:rsid w:val="496DDAE1"/>
    <w:rsid w:val="49A23CB9"/>
    <w:rsid w:val="49E7A211"/>
    <w:rsid w:val="4A2A06CD"/>
    <w:rsid w:val="4B9E6EC3"/>
    <w:rsid w:val="4BDE2EBC"/>
    <w:rsid w:val="4C072C4C"/>
    <w:rsid w:val="4C1749D6"/>
    <w:rsid w:val="4CA1F98B"/>
    <w:rsid w:val="4CD50C27"/>
    <w:rsid w:val="4D85812C"/>
    <w:rsid w:val="4E0A3C07"/>
    <w:rsid w:val="4E4C13F9"/>
    <w:rsid w:val="4E659CB6"/>
    <w:rsid w:val="4E713274"/>
    <w:rsid w:val="4EAA2C5F"/>
    <w:rsid w:val="4EB1CEBB"/>
    <w:rsid w:val="4EC38CDD"/>
    <w:rsid w:val="4ED0FBCC"/>
    <w:rsid w:val="4EE46951"/>
    <w:rsid w:val="4FA8013C"/>
    <w:rsid w:val="50A4C112"/>
    <w:rsid w:val="50CC5108"/>
    <w:rsid w:val="50D8BCED"/>
    <w:rsid w:val="510D61CA"/>
    <w:rsid w:val="5124D93E"/>
    <w:rsid w:val="5134B037"/>
    <w:rsid w:val="516F450D"/>
    <w:rsid w:val="527798D6"/>
    <w:rsid w:val="527B06F5"/>
    <w:rsid w:val="5292C7CD"/>
    <w:rsid w:val="5370F202"/>
    <w:rsid w:val="539A9F79"/>
    <w:rsid w:val="53E5966C"/>
    <w:rsid w:val="53F20E50"/>
    <w:rsid w:val="541D956F"/>
    <w:rsid w:val="5485C1AC"/>
    <w:rsid w:val="54B9FFDB"/>
    <w:rsid w:val="5591140E"/>
    <w:rsid w:val="55B5BD7C"/>
    <w:rsid w:val="55B5F978"/>
    <w:rsid w:val="55D78146"/>
    <w:rsid w:val="56308708"/>
    <w:rsid w:val="56AC20D3"/>
    <w:rsid w:val="5767A38F"/>
    <w:rsid w:val="57AB78BB"/>
    <w:rsid w:val="57E976D0"/>
    <w:rsid w:val="58073AAA"/>
    <w:rsid w:val="583664E4"/>
    <w:rsid w:val="58601299"/>
    <w:rsid w:val="5877191E"/>
    <w:rsid w:val="591ABC92"/>
    <w:rsid w:val="59309B51"/>
    <w:rsid w:val="59AA3A7E"/>
    <w:rsid w:val="5B48FE36"/>
    <w:rsid w:val="5B79213B"/>
    <w:rsid w:val="5BD5AAF2"/>
    <w:rsid w:val="5BDC8DA3"/>
    <w:rsid w:val="5D1E7CF5"/>
    <w:rsid w:val="5D326526"/>
    <w:rsid w:val="5D45FB11"/>
    <w:rsid w:val="5DE20E5C"/>
    <w:rsid w:val="5E6BEA1C"/>
    <w:rsid w:val="5E8EF3BC"/>
    <w:rsid w:val="5EBD234A"/>
    <w:rsid w:val="5F25CB93"/>
    <w:rsid w:val="5FE10B48"/>
    <w:rsid w:val="5FF62431"/>
    <w:rsid w:val="5FFE4ED5"/>
    <w:rsid w:val="604F8A55"/>
    <w:rsid w:val="6057B499"/>
    <w:rsid w:val="60E6F73E"/>
    <w:rsid w:val="60FC9274"/>
    <w:rsid w:val="61503A8F"/>
    <w:rsid w:val="62D2275D"/>
    <w:rsid w:val="6391818F"/>
    <w:rsid w:val="63A0556A"/>
    <w:rsid w:val="63C30CCE"/>
    <w:rsid w:val="63C59B6F"/>
    <w:rsid w:val="63C5ED16"/>
    <w:rsid w:val="645DD498"/>
    <w:rsid w:val="64706E0F"/>
    <w:rsid w:val="64A16F04"/>
    <w:rsid w:val="64CF7E2D"/>
    <w:rsid w:val="65554ACD"/>
    <w:rsid w:val="6620C555"/>
    <w:rsid w:val="66410709"/>
    <w:rsid w:val="669A12C4"/>
    <w:rsid w:val="66A8B3CF"/>
    <w:rsid w:val="6740D8D6"/>
    <w:rsid w:val="67A3BD9E"/>
    <w:rsid w:val="67DC1C6D"/>
    <w:rsid w:val="68D67C41"/>
    <w:rsid w:val="68F55191"/>
    <w:rsid w:val="697FF9CD"/>
    <w:rsid w:val="6A8B1A5E"/>
    <w:rsid w:val="6B441DF6"/>
    <w:rsid w:val="6BCD868B"/>
    <w:rsid w:val="6BEADDFE"/>
    <w:rsid w:val="6D2BC016"/>
    <w:rsid w:val="6DBA9A3C"/>
    <w:rsid w:val="6DD75F18"/>
    <w:rsid w:val="6E32C04D"/>
    <w:rsid w:val="6E5516E4"/>
    <w:rsid w:val="6F04F837"/>
    <w:rsid w:val="6F59CA70"/>
    <w:rsid w:val="6F986450"/>
    <w:rsid w:val="6FA48F4E"/>
    <w:rsid w:val="70394012"/>
    <w:rsid w:val="7046DA0E"/>
    <w:rsid w:val="70B4A1B9"/>
    <w:rsid w:val="715B836B"/>
    <w:rsid w:val="719F0E3A"/>
    <w:rsid w:val="726324DB"/>
    <w:rsid w:val="72A12D94"/>
    <w:rsid w:val="736CAA52"/>
    <w:rsid w:val="740437C4"/>
    <w:rsid w:val="7471190F"/>
    <w:rsid w:val="7478B6B3"/>
    <w:rsid w:val="74F90A88"/>
    <w:rsid w:val="750C02C3"/>
    <w:rsid w:val="752E1E0A"/>
    <w:rsid w:val="753FE426"/>
    <w:rsid w:val="75A66C5D"/>
    <w:rsid w:val="763420CB"/>
    <w:rsid w:val="763AFEB6"/>
    <w:rsid w:val="7674D0A2"/>
    <w:rsid w:val="76F90F8B"/>
    <w:rsid w:val="77861630"/>
    <w:rsid w:val="77A27E46"/>
    <w:rsid w:val="77AF795A"/>
    <w:rsid w:val="77CA0816"/>
    <w:rsid w:val="781E1240"/>
    <w:rsid w:val="78234D8D"/>
    <w:rsid w:val="784750B5"/>
    <w:rsid w:val="787606FB"/>
    <w:rsid w:val="79047956"/>
    <w:rsid w:val="79265D11"/>
    <w:rsid w:val="792C17EE"/>
    <w:rsid w:val="7A585167"/>
    <w:rsid w:val="7A7F2BAB"/>
    <w:rsid w:val="7AB502BD"/>
    <w:rsid w:val="7B284F98"/>
    <w:rsid w:val="7B453C14"/>
    <w:rsid w:val="7B504623"/>
    <w:rsid w:val="7B7805B1"/>
    <w:rsid w:val="7BB8C125"/>
    <w:rsid w:val="7BCD826B"/>
    <w:rsid w:val="7BD963CE"/>
    <w:rsid w:val="7C08B68D"/>
    <w:rsid w:val="7D23DA3E"/>
    <w:rsid w:val="7D24CE0C"/>
    <w:rsid w:val="7D693210"/>
    <w:rsid w:val="7D6C5D96"/>
    <w:rsid w:val="7DADDFAC"/>
    <w:rsid w:val="7E7F0EEC"/>
    <w:rsid w:val="7F72E567"/>
    <w:rsid w:val="7FACB845"/>
    <w:rsid w:val="7FC8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AF795A"/>
  <w15:chartTrackingRefBased/>
  <w15:docId w15:val="{51004416-0C7F-4AED-AB14-AF4C87AA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6DBA9A3C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D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E1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00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E10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00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100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1877009B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16F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InclusivePublicSpace.Leeds.ac.uk" TargetMode="External" Id="rId8" /><Relationship Type="http://schemas.openxmlformats.org/officeDocument/2006/relationships/hyperlink" Target="https://doi.org/10.3390/laws13020011" TargetMode="External" Id="rId13" /><Relationship Type="http://schemas.openxmlformats.org/officeDocument/2006/relationships/hyperlink" Target="https://doi.org/10.1016/j.alter.2020.07.004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hyperlink" Target="https://doi.org/10.3390/laws13010005" TargetMode="External" Id="rId12" /><Relationship Type="http://schemas.openxmlformats.org/officeDocument/2006/relationships/hyperlink" Target="https://doi.org/10.32891/jps.v7i2.1603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doi.org/10.54050/PRJ2122335" TargetMode="External" Id="rId16" /><Relationship Type="http://schemas.openxmlformats.org/officeDocument/2006/relationships/hyperlink" Target="https://atlasti.com/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doi.org/10.56367/OAG-046-11945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doi.org/10.3390/laws13040054" TargetMode="External" Id="rId15" /><Relationship Type="http://schemas.openxmlformats.org/officeDocument/2006/relationships/hyperlink" Target="https://doi.org/10.54050/PRJ23290" TargetMode="External" Id="rId10" /><Relationship Type="http://schemas.openxmlformats.org/officeDocument/2006/relationships/hyperlink" Target="https://creativecommons.org/licenses/by/4.0/" TargetMode="External" Id="rId19" /><Relationship Type="http://schemas.openxmlformats.org/officeDocument/2006/relationships/numbering" Target="numbering.xml" Id="rId4" /><Relationship Type="http://schemas.openxmlformats.org/officeDocument/2006/relationships/hyperlink" Target="https://doi.org/10.3390/laws14040051" TargetMode="External" Id="rId9" /><Relationship Type="http://schemas.openxmlformats.org/officeDocument/2006/relationships/hyperlink" Target="https://doi.org/10.3390/laws13040043" TargetMode="Externa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66cb88-db77-4d42-9dc4-fb37066edc24">
      <Terms xmlns="http://schemas.microsoft.com/office/infopath/2007/PartnerControls"/>
    </lcf76f155ced4ddcb4097134ff3c332f>
    <TaxCatchAll xmlns="7cf861dc-a431-4ef3-8baf-d03d54e74a07" xsi:nil="true"/>
    <SharedWithUsers xmlns="7cf861dc-a431-4ef3-8baf-d03d54e74a0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AEB3905992E54BBAD901A47ED1CA8C" ma:contentTypeVersion="18" ma:contentTypeDescription="Create a new document." ma:contentTypeScope="" ma:versionID="03bc7ff3d261b9269115ab92327f9b33">
  <xsd:schema xmlns:xsd="http://www.w3.org/2001/XMLSchema" xmlns:xs="http://www.w3.org/2001/XMLSchema" xmlns:p="http://schemas.microsoft.com/office/2006/metadata/properties" xmlns:ns2="1c66cb88-db77-4d42-9dc4-fb37066edc24" xmlns:ns3="7cf861dc-a431-4ef3-8baf-d03d54e74a07" targetNamespace="http://schemas.microsoft.com/office/2006/metadata/properties" ma:root="true" ma:fieldsID="283654d55d0e069f80b78e85b3a5a478" ns2:_="" ns3:_="">
    <xsd:import namespace="1c66cb88-db77-4d42-9dc4-fb37066edc24"/>
    <xsd:import namespace="7cf861dc-a431-4ef3-8baf-d03d54e74a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6cb88-db77-4d42-9dc4-fb37066ed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861dc-a431-4ef3-8baf-d03d54e74a0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91ac723-6a7a-431d-b784-496353a11c74}" ma:internalName="TaxCatchAll" ma:showField="CatchAllData" ma:web="7cf861dc-a431-4ef3-8baf-d03d54e74a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84B30A-3515-473D-A481-28AD45085B8F}">
  <ds:schemaRefs>
    <ds:schemaRef ds:uri="http://schemas.microsoft.com/office/2006/metadata/properties"/>
    <ds:schemaRef ds:uri="http://schemas.microsoft.com/office/infopath/2007/PartnerControls"/>
    <ds:schemaRef ds:uri="1c66cb88-db77-4d42-9dc4-fb37066edc24"/>
    <ds:schemaRef ds:uri="7cf861dc-a431-4ef3-8baf-d03d54e74a07"/>
  </ds:schemaRefs>
</ds:datastoreItem>
</file>

<file path=customXml/itemProps2.xml><?xml version="1.0" encoding="utf-8"?>
<ds:datastoreItem xmlns:ds="http://schemas.openxmlformats.org/officeDocument/2006/customXml" ds:itemID="{33EBB758-7172-4732-9BDF-E577CD9C1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5CCE41-56A7-4089-BFCF-385CAC72D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6cb88-db77-4d42-9dc4-fb37066edc24"/>
    <ds:schemaRef ds:uri="7cf861dc-a431-4ef3-8baf-d03d54e74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Sofia Raseta</dc:creator>
  <keywords/>
  <dc:description/>
  <lastModifiedBy>Maria Orchard</lastModifiedBy>
  <revision>405</revision>
  <dcterms:created xsi:type="dcterms:W3CDTF">2025-05-09T20:09:00.0000000Z</dcterms:created>
  <dcterms:modified xsi:type="dcterms:W3CDTF">2026-08-08T14:59:11.3104626Z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0x01010068AEB3905992E54BBAD901A47ED1CA8C</vt:lpwstr>
  </property>
  <property fmtid="{D5CDD505-2E9C-101B-9397-08002B2CF9AE}" pid="3" name="MediaServiceImageTags">
    <vt:lpwstr/>
  </property>
  <property fmtid="{D5CDD505-2E9C-101B-9397-08002B2CF9AE}" pid="4" name="Order">
    <vt:r8>10344300</vt:r8>
  </property>
  <property fmtid="{D5CDD505-2E9C-101B-9397-08002B2CF9AE}" pid="5" name="ComplianceAssetId">
    <vt:lpwstr/>
  </property>
  <property fmtid="{D5CDD505-2E9C-101B-9397-08002B2CF9AE}" pid="6" name="_activity">
    <vt:lpwstr>{"FileActivityType":"6","FileActivityTimeStamp":"2025-05-20T16:54:17.093Z","FileActivityUsersOnPage":[{"DisplayName":"Anna Lawson","Id":"lawamml@leeds.ac.uk"}],"FileActivityNavigationId":null}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