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ECFF9" w14:textId="77777777" w:rsidR="001B17A7" w:rsidRDefault="001B17A7" w:rsidP="001B17A7">
      <w:r>
        <w:t>1. ABOUT THE DATASET</w:t>
      </w:r>
    </w:p>
    <w:p w14:paraId="379D3283" w14:textId="77777777" w:rsidR="001B17A7" w:rsidRDefault="001B17A7" w:rsidP="001B17A7">
      <w:r>
        <w:t>--------------------</w:t>
      </w:r>
    </w:p>
    <w:p w14:paraId="77908A4D" w14:textId="2DF69C7B" w:rsidR="001B17A7" w:rsidRDefault="001B17A7" w:rsidP="005659C6">
      <w:r>
        <w:t>Title:</w:t>
      </w:r>
      <w:r>
        <w:tab/>
      </w:r>
      <w:r w:rsidR="005659C6" w:rsidRPr="005659C6">
        <w:t>Dataset for "Magnesium Ions Direct the Solid-State Transformation of Amorphous Calcium Carbonate Thin Films to Aragonite, Magnesium-Calcite or Dolomite"</w:t>
      </w:r>
    </w:p>
    <w:p w14:paraId="241FE8CA" w14:textId="765CAEC6" w:rsidR="001B17A7" w:rsidRDefault="001B17A7" w:rsidP="001B17A7">
      <w:r>
        <w:t>Creator(s): Shuheng Zhang [1], Ouassef Nahi [1], Xuefeng He [1], Li Chen [2], Zabeada Aslam [3], Nikil Kapur [4], Yi-Yeoun Kim [1] and Fiona C. Meldrum [1]</w:t>
      </w:r>
    </w:p>
    <w:p w14:paraId="5FAF756B" w14:textId="77777777" w:rsidR="001B17A7" w:rsidRDefault="001B17A7" w:rsidP="001B17A7"/>
    <w:p w14:paraId="69386CB3" w14:textId="77777777" w:rsidR="001B17A7" w:rsidRDefault="001B17A7" w:rsidP="001B17A7">
      <w:r>
        <w:t xml:space="preserve">Organisation(s):  1. School of Chemistry, University of Leeds, Woodhouse Lane, Leeds LS2 9JT, UK </w:t>
      </w:r>
    </w:p>
    <w:p w14:paraId="34AEFF45" w14:textId="77777777" w:rsidR="001B17A7" w:rsidRDefault="001B17A7" w:rsidP="001B17A7">
      <w:r>
        <w:t>2. School of Electronic and Electrical Engineering, University of Leeds, Woodhouse Lane, Leeds LS2 9JT, UK</w:t>
      </w:r>
    </w:p>
    <w:p w14:paraId="3883D7A7" w14:textId="77777777" w:rsidR="001B17A7" w:rsidRDefault="001B17A7" w:rsidP="001B17A7">
      <w:r>
        <w:t>3. School of Chemical and Process Engineering, University of Leeds, Woodhouse Lane, Leeds LS2 9JT, UK</w:t>
      </w:r>
    </w:p>
    <w:p w14:paraId="34F4F67D" w14:textId="77777777" w:rsidR="001B17A7" w:rsidRDefault="001B17A7" w:rsidP="001B17A7">
      <w:r>
        <w:t xml:space="preserve">4. School of Mechanical Engineering, University of Leeds, Woodhouse Lane, Leeds LS2 9JT, UK </w:t>
      </w:r>
    </w:p>
    <w:p w14:paraId="34A0E490" w14:textId="77777777" w:rsidR="001B17A7" w:rsidRDefault="001B17A7" w:rsidP="001B17A7"/>
    <w:p w14:paraId="4AA0B78E" w14:textId="77777777" w:rsidR="001B17A7" w:rsidRDefault="001B17A7" w:rsidP="001B17A7">
      <w:r>
        <w:t>Rights-holder(s): Copyright 2025 University of Leeds</w:t>
      </w:r>
    </w:p>
    <w:p w14:paraId="12AE941C" w14:textId="77777777" w:rsidR="001B17A7" w:rsidRDefault="001B17A7" w:rsidP="001B17A7"/>
    <w:p w14:paraId="4E74C1A0" w14:textId="77777777" w:rsidR="001B17A7" w:rsidRDefault="001B17A7" w:rsidP="001B17A7">
      <w:r>
        <w:t>Publication Year:2025</w:t>
      </w:r>
    </w:p>
    <w:p w14:paraId="7034ED97" w14:textId="77777777" w:rsidR="001B17A7" w:rsidRDefault="001B17A7" w:rsidP="001B17A7"/>
    <w:p w14:paraId="3E347CCE" w14:textId="7F0BF682" w:rsidR="001B17A7" w:rsidRDefault="001B17A7" w:rsidP="001B17A7">
      <w:r>
        <w:t xml:space="preserve">Description: </w:t>
      </w:r>
      <w:r w:rsidR="005659C6" w:rsidRPr="005659C6">
        <w:t xml:space="preserve">This dataset supports work showing that remarkable control can be achieved over the chemical composition and structure of crystalline calcium carbonate by using heat to drive a </w:t>
      </w:r>
      <w:proofErr w:type="spellStart"/>
      <w:r w:rsidR="005659C6" w:rsidRPr="005659C6">
        <w:t>pseudomorphic</w:t>
      </w:r>
      <w:proofErr w:type="spellEnd"/>
      <w:r w:rsidR="005659C6" w:rsidRPr="005659C6">
        <w:t xml:space="preserve"> transformation of ACC thin films.  The crystal polymorph can be tuned from low magnesium-calcite to pure aragonite, high magnesium-calcite and ultimately dolomite according to the magnesium content of the ACC, and mosaics of large single crystals are generated at elevated temperatures rather than the spherulitic structures formed at room temperature. This methodology also enabled an in situ investigation of the ACC crystallization mechanism using Transmission Electron Microscopy.  Finally, our approach can be combined with templating methods to generate arrays of large aragonite single crystals with pre-selected morphologies. These results demonstrate that exceptional control can be achieved through the solid-state transformation of Mg-ACC, which has relevance to both synthetic and biological systems.</w:t>
      </w:r>
    </w:p>
    <w:p w14:paraId="66D226D8" w14:textId="77777777" w:rsidR="005659C6" w:rsidRDefault="005659C6" w:rsidP="001B17A7"/>
    <w:p w14:paraId="0EE0F7A4" w14:textId="0B910F53" w:rsidR="001B17A7" w:rsidRDefault="001B17A7" w:rsidP="001B17A7">
      <w:r>
        <w:t xml:space="preserve">Cite as: </w:t>
      </w:r>
      <w:r>
        <w:t xml:space="preserve">  </w:t>
      </w:r>
      <w:r>
        <w:t>Zhang, Nahi, He, Chen, Aslam, Kapur, Kim and Meldrum “Dataset for "</w:t>
      </w:r>
      <w:r w:rsidR="005659C6" w:rsidRPr="005659C6">
        <w:rPr>
          <w:rFonts w:eastAsia="Batang"/>
          <w:bCs/>
          <w:lang w:eastAsia="cs-CZ"/>
        </w:rPr>
        <w:t xml:space="preserve"> </w:t>
      </w:r>
      <w:r w:rsidR="005659C6" w:rsidRPr="006B758E">
        <w:rPr>
          <w:rFonts w:eastAsia="Batang"/>
          <w:bCs/>
          <w:lang w:eastAsia="cs-CZ"/>
        </w:rPr>
        <w:t>M</w:t>
      </w:r>
      <w:r w:rsidR="005659C6" w:rsidRPr="006B758E">
        <w:rPr>
          <w:rFonts w:eastAsia="MS Mincho"/>
          <w:bCs/>
          <w:lang w:eastAsia="ja-JP"/>
        </w:rPr>
        <w:t>agnesium Ions Direct the Solid-State Transformation of Amorphous Calcium Carbonate Thin Films to Aragonite, Magnesium-Calcite or Dolomite</w:t>
      </w:r>
      <w:r>
        <w:t>” University of Leeds. [Dataset] https://doi.org/10.5518/11</w:t>
      </w:r>
      <w:r w:rsidR="005659C6">
        <w:t>0</w:t>
      </w:r>
      <w:r>
        <w:t>3</w:t>
      </w:r>
    </w:p>
    <w:p w14:paraId="6788FB29" w14:textId="77777777" w:rsidR="001B17A7" w:rsidRDefault="001B17A7" w:rsidP="001B17A7"/>
    <w:p w14:paraId="0FBA8235" w14:textId="77777777" w:rsidR="005659C6" w:rsidRPr="006B758E" w:rsidRDefault="001B17A7" w:rsidP="005659C6">
      <w:pPr>
        <w:autoSpaceDE w:val="0"/>
        <w:autoSpaceDN w:val="0"/>
        <w:adjustRightInd w:val="0"/>
        <w:jc w:val="both"/>
        <w:outlineLvl w:val="2"/>
        <w:rPr>
          <w:rFonts w:eastAsia="MS Mincho"/>
          <w:bCs/>
          <w:lang w:eastAsia="ja-JP"/>
        </w:rPr>
      </w:pPr>
      <w:r>
        <w:lastRenderedPageBreak/>
        <w:t xml:space="preserve">Related publication: Zhang S., Nahi O., He X., Chen L., Aslam Z., Kapur N., Kim Y-Y. and Meldrum F.C. </w:t>
      </w:r>
      <w:r w:rsidR="005659C6" w:rsidRPr="006B758E">
        <w:rPr>
          <w:i/>
          <w:iCs/>
        </w:rPr>
        <w:t>“</w:t>
      </w:r>
      <w:r w:rsidR="005659C6" w:rsidRPr="006B758E">
        <w:rPr>
          <w:rFonts w:eastAsia="Batang"/>
          <w:bCs/>
          <w:lang w:eastAsia="cs-CZ"/>
        </w:rPr>
        <w:t>M</w:t>
      </w:r>
      <w:r w:rsidR="005659C6" w:rsidRPr="006B758E">
        <w:rPr>
          <w:rFonts w:eastAsia="MS Mincho"/>
          <w:bCs/>
          <w:lang w:eastAsia="ja-JP"/>
        </w:rPr>
        <w:t xml:space="preserve">agnesium Ions Direct the Solid-State Transformation of Amorphous Calcium Carbonate Thin Films to Aragonite, Magnesium-Calcite or Dolomite” </w:t>
      </w:r>
      <w:r w:rsidR="005659C6" w:rsidRPr="006B758E">
        <w:rPr>
          <w:rFonts w:eastAsia="MS Mincho"/>
          <w:bCs/>
          <w:i/>
          <w:iCs/>
          <w:lang w:eastAsia="ja-JP"/>
        </w:rPr>
        <w:t>Adv. Func. Mater.</w:t>
      </w:r>
      <w:r w:rsidR="005659C6" w:rsidRPr="006B758E">
        <w:rPr>
          <w:rFonts w:eastAsia="MS Mincho"/>
          <w:bCs/>
          <w:lang w:eastAsia="ja-JP"/>
        </w:rPr>
        <w:t xml:space="preserve"> (2022) 32(25), </w:t>
      </w:r>
      <w:r w:rsidR="005659C6" w:rsidRPr="006B758E">
        <w:rPr>
          <w:color w:val="1C1D1E"/>
          <w:shd w:val="clear" w:color="auto" w:fill="FFFFFF"/>
        </w:rPr>
        <w:t>2201394</w:t>
      </w:r>
      <w:r w:rsidR="005659C6" w:rsidRPr="006B758E">
        <w:rPr>
          <w:rFonts w:eastAsia="MS Mincho"/>
          <w:bCs/>
          <w:lang w:eastAsia="ja-JP"/>
        </w:rPr>
        <w:t>.</w:t>
      </w:r>
    </w:p>
    <w:p w14:paraId="15354600" w14:textId="77777777" w:rsidR="005659C6" w:rsidRDefault="005659C6" w:rsidP="001B17A7"/>
    <w:p w14:paraId="17B08D8E" w14:textId="0BE6180C" w:rsidR="001B17A7" w:rsidRDefault="001B17A7" w:rsidP="001B17A7">
      <w:r>
        <w:t>2. TERMS OF USE</w:t>
      </w:r>
    </w:p>
    <w:p w14:paraId="6B33455E" w14:textId="77777777" w:rsidR="001B17A7" w:rsidRDefault="001B17A7" w:rsidP="001B17A7">
      <w:r>
        <w:t>---------------</w:t>
      </w:r>
    </w:p>
    <w:p w14:paraId="77F1CA40" w14:textId="77777777" w:rsidR="001B17A7" w:rsidRDefault="001B17A7" w:rsidP="001B17A7">
      <w:r>
        <w:t>Copyright [2025] [University of Leeds]. This dataset is licensed under a Creative Commons Attribution 4.0 International Licence: https://creativecommons.org/licenses/by/4.0/</w:t>
      </w:r>
    </w:p>
    <w:p w14:paraId="11E8FEA0" w14:textId="77777777" w:rsidR="001B17A7" w:rsidRDefault="001B17A7" w:rsidP="001B17A7"/>
    <w:p w14:paraId="00719769" w14:textId="77777777" w:rsidR="001B17A7" w:rsidRDefault="001B17A7" w:rsidP="001B17A7">
      <w:r>
        <w:t>3. PROJECT AND FUNDING INFORMATION</w:t>
      </w:r>
    </w:p>
    <w:p w14:paraId="20CA58DC" w14:textId="77777777" w:rsidR="001B17A7" w:rsidRDefault="001B17A7" w:rsidP="001B17A7">
      <w:r>
        <w:t>----------------------------------</w:t>
      </w:r>
    </w:p>
    <w:p w14:paraId="0DA42972" w14:textId="77777777" w:rsidR="001B17A7" w:rsidRDefault="001B17A7" w:rsidP="001B17A7">
      <w:r>
        <w:t>Title: DYNAMIN</w:t>
      </w:r>
    </w:p>
    <w:p w14:paraId="6DD6AB61" w14:textId="77777777" w:rsidR="001B17A7" w:rsidRDefault="001B17A7" w:rsidP="001B17A7">
      <w:r>
        <w:t>Dates: Sept 2018 to Aug 2025</w:t>
      </w:r>
    </w:p>
    <w:p w14:paraId="5F7989D5" w14:textId="77777777" w:rsidR="001B17A7" w:rsidRDefault="001B17A7" w:rsidP="001B17A7">
      <w:r>
        <w:t>Funding organisation: ERC</w:t>
      </w:r>
    </w:p>
    <w:p w14:paraId="54A98DAA" w14:textId="77777777" w:rsidR="001B17A7" w:rsidRDefault="001B17A7" w:rsidP="001B17A7">
      <w:r>
        <w:t>Grant no.: Grant Agreement No. 788968</w:t>
      </w:r>
    </w:p>
    <w:p w14:paraId="07AC9212" w14:textId="77777777" w:rsidR="001B17A7" w:rsidRDefault="001B17A7" w:rsidP="001B17A7"/>
    <w:p w14:paraId="026C71D1" w14:textId="77777777" w:rsidR="001B17A7" w:rsidRDefault="001B17A7" w:rsidP="001B17A7">
      <w:r>
        <w:t>Title: Crystallisation in the Real World: Delivering Control through Theory and Experiment</w:t>
      </w:r>
    </w:p>
    <w:p w14:paraId="15571806" w14:textId="77777777" w:rsidR="001B17A7" w:rsidRDefault="001B17A7" w:rsidP="001B17A7">
      <w:r>
        <w:t>Dates: Mar 2018 - Feb 2024</w:t>
      </w:r>
    </w:p>
    <w:p w14:paraId="49416164" w14:textId="77777777" w:rsidR="001B17A7" w:rsidRDefault="001B17A7" w:rsidP="001B17A7">
      <w:r>
        <w:t>Funding organisation: EPSRC</w:t>
      </w:r>
    </w:p>
    <w:p w14:paraId="6C42278C" w14:textId="77777777" w:rsidR="001B17A7" w:rsidRDefault="001B17A7" w:rsidP="001B17A7">
      <w:r>
        <w:t>Grant no.: EP/R018820/1</w:t>
      </w:r>
    </w:p>
    <w:p w14:paraId="40F4071E" w14:textId="77777777" w:rsidR="001B17A7" w:rsidRDefault="001B17A7" w:rsidP="001B17A7"/>
    <w:p w14:paraId="63FD2A55" w14:textId="77777777" w:rsidR="001B17A7" w:rsidRDefault="001B17A7" w:rsidP="001B17A7">
      <w:r>
        <w:t>4. CONTENTS</w:t>
      </w:r>
    </w:p>
    <w:p w14:paraId="024DEA1B" w14:textId="77777777" w:rsidR="001B17A7" w:rsidRDefault="001B17A7" w:rsidP="001B17A7">
      <w:r>
        <w:t>-----------</w:t>
      </w:r>
    </w:p>
    <w:p w14:paraId="021ABE84" w14:textId="1478B40B" w:rsidR="001B17A7" w:rsidRDefault="001B17A7" w:rsidP="00884EF8">
      <w:pPr>
        <w:spacing w:after="0"/>
      </w:pPr>
      <w:r w:rsidRPr="001B17A7">
        <w:rPr>
          <w:b/>
          <w:bCs/>
          <w:i/>
          <w:iCs/>
        </w:rPr>
        <w:t>F</w:t>
      </w:r>
      <w:r w:rsidR="005659C6">
        <w:rPr>
          <w:b/>
          <w:bCs/>
          <w:i/>
          <w:iCs/>
        </w:rPr>
        <w:t>ile: SEM-raw.zip</w:t>
      </w:r>
    </w:p>
    <w:p w14:paraId="6FD2FD3B" w14:textId="1EFEF1F0" w:rsidR="001B17A7" w:rsidRDefault="005659C6" w:rsidP="00884EF8">
      <w:pPr>
        <w:spacing w:after="0"/>
      </w:pPr>
      <w:r w:rsidRPr="005659C6">
        <w:t>images of the patterned ACC disc</w:t>
      </w:r>
    </w:p>
    <w:p w14:paraId="0C49BCD1" w14:textId="77777777" w:rsidR="001B17A7" w:rsidRDefault="001B17A7" w:rsidP="00884EF8">
      <w:pPr>
        <w:spacing w:after="0"/>
      </w:pPr>
    </w:p>
    <w:p w14:paraId="43AA2196" w14:textId="0A3EB2D1" w:rsidR="005659C6" w:rsidRDefault="005659C6" w:rsidP="00884EF8">
      <w:pPr>
        <w:spacing w:after="0"/>
      </w:pPr>
      <w:r w:rsidRPr="001B17A7">
        <w:rPr>
          <w:b/>
          <w:bCs/>
          <w:i/>
          <w:iCs/>
        </w:rPr>
        <w:t>F</w:t>
      </w:r>
      <w:r>
        <w:rPr>
          <w:b/>
          <w:bCs/>
          <w:i/>
          <w:iCs/>
        </w:rPr>
        <w:t xml:space="preserve">ile: </w:t>
      </w:r>
      <w:r>
        <w:rPr>
          <w:b/>
          <w:bCs/>
          <w:i/>
          <w:iCs/>
        </w:rPr>
        <w:t>TEM.zip</w:t>
      </w:r>
    </w:p>
    <w:p w14:paraId="30E140F4" w14:textId="0E11C72A" w:rsidR="001B17A7" w:rsidRDefault="005659C6" w:rsidP="00884EF8">
      <w:pPr>
        <w:spacing w:after="0"/>
      </w:pPr>
      <w:r w:rsidRPr="005659C6">
        <w:t>Raw data of Bright field TEM images and corresponding SAED patterns of samples described in the main article</w:t>
      </w:r>
    </w:p>
    <w:p w14:paraId="6889789F" w14:textId="77777777" w:rsidR="005659C6" w:rsidRDefault="005659C6" w:rsidP="00884EF8">
      <w:pPr>
        <w:spacing w:after="0"/>
      </w:pPr>
    </w:p>
    <w:p w14:paraId="1DB072B4" w14:textId="661747AD" w:rsidR="005659C6" w:rsidRDefault="005659C6" w:rsidP="00884EF8">
      <w:pPr>
        <w:spacing w:after="0"/>
        <w:rPr>
          <w:b/>
          <w:bCs/>
          <w:i/>
          <w:iCs/>
        </w:rPr>
      </w:pPr>
      <w:r w:rsidRPr="001B17A7">
        <w:rPr>
          <w:b/>
          <w:bCs/>
          <w:i/>
          <w:iCs/>
        </w:rPr>
        <w:t>F</w:t>
      </w:r>
      <w:r>
        <w:rPr>
          <w:b/>
          <w:bCs/>
          <w:i/>
          <w:iCs/>
        </w:rPr>
        <w:t xml:space="preserve">ile: </w:t>
      </w:r>
      <w:r w:rsidRPr="005659C6">
        <w:rPr>
          <w:b/>
          <w:bCs/>
          <w:i/>
          <w:iCs/>
        </w:rPr>
        <w:t>HAADF-STEM-EDX.zip</w:t>
      </w:r>
    </w:p>
    <w:p w14:paraId="0A97F283" w14:textId="3C53FAB7" w:rsidR="005659C6" w:rsidRDefault="005659C6" w:rsidP="00884EF8">
      <w:pPr>
        <w:spacing w:after="0"/>
      </w:pPr>
      <w:r>
        <w:t>R</w:t>
      </w:r>
      <w:r w:rsidRPr="005659C6">
        <w:t>aw and processed STEM-EDX data that are listed in Table 1</w:t>
      </w:r>
    </w:p>
    <w:p w14:paraId="16CFD4B4" w14:textId="51E5D78B" w:rsidR="001B17A7" w:rsidRDefault="005659C6" w:rsidP="00884EF8">
      <w:pPr>
        <w:spacing w:after="0"/>
        <w:rPr>
          <w:b/>
          <w:bCs/>
          <w:i/>
          <w:iCs/>
        </w:rPr>
      </w:pPr>
      <w:r w:rsidRPr="001B17A7">
        <w:rPr>
          <w:b/>
          <w:bCs/>
          <w:i/>
          <w:iCs/>
        </w:rPr>
        <w:t>F</w:t>
      </w:r>
      <w:r>
        <w:rPr>
          <w:b/>
          <w:bCs/>
          <w:i/>
          <w:iCs/>
        </w:rPr>
        <w:t xml:space="preserve">ile: </w:t>
      </w:r>
      <w:r w:rsidRPr="005659C6">
        <w:rPr>
          <w:b/>
          <w:bCs/>
          <w:i/>
          <w:iCs/>
        </w:rPr>
        <w:t>Raman.zip</w:t>
      </w:r>
    </w:p>
    <w:p w14:paraId="5C521A4D" w14:textId="71C82BB1" w:rsidR="005659C6" w:rsidRDefault="005659C6" w:rsidP="00884EF8">
      <w:pPr>
        <w:spacing w:after="0"/>
      </w:pPr>
      <w:r w:rsidRPr="005659C6">
        <w:t>Raman microscopy spectra of the ACC and aragonite films</w:t>
      </w:r>
    </w:p>
    <w:p w14:paraId="0507288E" w14:textId="77777777" w:rsidR="005659C6" w:rsidRDefault="005659C6" w:rsidP="00884EF8">
      <w:pPr>
        <w:spacing w:after="0"/>
      </w:pPr>
    </w:p>
    <w:p w14:paraId="6E3B7131" w14:textId="2F818735" w:rsidR="005659C6" w:rsidRDefault="005659C6" w:rsidP="00884EF8">
      <w:pPr>
        <w:spacing w:after="0"/>
        <w:rPr>
          <w:b/>
          <w:bCs/>
          <w:i/>
          <w:iCs/>
        </w:rPr>
      </w:pPr>
      <w:r w:rsidRPr="001B17A7">
        <w:rPr>
          <w:b/>
          <w:bCs/>
          <w:i/>
          <w:iCs/>
        </w:rPr>
        <w:t>F</w:t>
      </w:r>
      <w:r>
        <w:rPr>
          <w:b/>
          <w:bCs/>
          <w:i/>
          <w:iCs/>
        </w:rPr>
        <w:t xml:space="preserve">ile: </w:t>
      </w:r>
      <w:r w:rsidRPr="005659C6">
        <w:rPr>
          <w:b/>
          <w:bCs/>
          <w:i/>
          <w:iCs/>
        </w:rPr>
        <w:t>AFM_data.zip</w:t>
      </w:r>
    </w:p>
    <w:p w14:paraId="13180246" w14:textId="6D1A6A8B" w:rsidR="005659C6" w:rsidRDefault="005659C6" w:rsidP="00884EF8">
      <w:pPr>
        <w:spacing w:after="0"/>
      </w:pPr>
      <w:r>
        <w:lastRenderedPageBreak/>
        <w:t>R</w:t>
      </w:r>
      <w:r w:rsidRPr="005659C6">
        <w:t>aw AFM data of ACC and crystalline CaCO3 films</w:t>
      </w:r>
    </w:p>
    <w:p w14:paraId="1F802799" w14:textId="77777777" w:rsidR="005659C6" w:rsidRDefault="005659C6" w:rsidP="00884EF8">
      <w:pPr>
        <w:spacing w:after="0"/>
      </w:pPr>
    </w:p>
    <w:p w14:paraId="094E90AF" w14:textId="2D235525" w:rsidR="005659C6" w:rsidRDefault="005659C6" w:rsidP="00884EF8">
      <w:pPr>
        <w:spacing w:after="0"/>
        <w:rPr>
          <w:b/>
          <w:bCs/>
          <w:i/>
          <w:iCs/>
        </w:rPr>
      </w:pPr>
      <w:r w:rsidRPr="001B17A7">
        <w:rPr>
          <w:b/>
          <w:bCs/>
          <w:i/>
          <w:iCs/>
        </w:rPr>
        <w:t>F</w:t>
      </w:r>
      <w:r>
        <w:rPr>
          <w:b/>
          <w:bCs/>
          <w:i/>
          <w:iCs/>
        </w:rPr>
        <w:t xml:space="preserve">ile: </w:t>
      </w:r>
      <w:r w:rsidRPr="005659C6">
        <w:rPr>
          <w:b/>
          <w:bCs/>
          <w:i/>
          <w:iCs/>
        </w:rPr>
        <w:t>OM_images.zip</w:t>
      </w:r>
    </w:p>
    <w:p w14:paraId="1C65D2A4" w14:textId="78592842" w:rsidR="005659C6" w:rsidRDefault="005659C6" w:rsidP="00884EF8">
      <w:pPr>
        <w:spacing w:after="0"/>
      </w:pPr>
      <w:r>
        <w:t>O</w:t>
      </w:r>
      <w:r w:rsidRPr="005659C6">
        <w:t>ptical micrographs of ACC and crystalline CaCO3 films</w:t>
      </w:r>
    </w:p>
    <w:p w14:paraId="7DADB569" w14:textId="77777777" w:rsidR="005659C6" w:rsidRDefault="005659C6" w:rsidP="00884EF8">
      <w:pPr>
        <w:spacing w:after="0"/>
      </w:pPr>
    </w:p>
    <w:p w14:paraId="6029F118" w14:textId="31AC82EE" w:rsidR="005659C6" w:rsidRDefault="005659C6" w:rsidP="00884EF8">
      <w:pPr>
        <w:spacing w:after="0"/>
        <w:rPr>
          <w:b/>
          <w:bCs/>
          <w:i/>
          <w:iCs/>
        </w:rPr>
      </w:pPr>
      <w:r w:rsidRPr="001B17A7">
        <w:rPr>
          <w:b/>
          <w:bCs/>
          <w:i/>
          <w:iCs/>
        </w:rPr>
        <w:t>F</w:t>
      </w:r>
      <w:r>
        <w:rPr>
          <w:b/>
          <w:bCs/>
          <w:i/>
          <w:iCs/>
        </w:rPr>
        <w:t>ile</w:t>
      </w:r>
      <w:r w:rsidR="00884EF8">
        <w:rPr>
          <w:b/>
          <w:bCs/>
          <w:i/>
          <w:iCs/>
        </w:rPr>
        <w:t>s: Individual Fig Files</w:t>
      </w:r>
    </w:p>
    <w:p w14:paraId="0835733D" w14:textId="43F870DA" w:rsidR="00884EF8" w:rsidRPr="00884EF8" w:rsidRDefault="00884EF8" w:rsidP="00884EF8">
      <w:pPr>
        <w:spacing w:after="0"/>
      </w:pPr>
      <w:r>
        <w:t>Data appearing in individual Figures in paper</w:t>
      </w:r>
    </w:p>
    <w:p w14:paraId="0587006B" w14:textId="77777777" w:rsidR="001B17A7" w:rsidRDefault="001B17A7" w:rsidP="001B17A7"/>
    <w:p w14:paraId="3CD2EF95" w14:textId="77777777" w:rsidR="001B17A7" w:rsidRDefault="001B17A7" w:rsidP="001B17A7">
      <w:r w:rsidRPr="001B17A7">
        <w:rPr>
          <w:b/>
          <w:bCs/>
          <w:i/>
          <w:iCs/>
        </w:rPr>
        <w:t>File</w:t>
      </w:r>
      <w:r>
        <w:t>: Supplementary Information</w:t>
      </w:r>
    </w:p>
    <w:p w14:paraId="033DF0E6" w14:textId="77777777" w:rsidR="001B17A7" w:rsidRDefault="001B17A7" w:rsidP="001B17A7">
      <w:r>
        <w:t>SI as published with linked article</w:t>
      </w:r>
    </w:p>
    <w:p w14:paraId="7A4F678A" w14:textId="77777777" w:rsidR="001B17A7" w:rsidRDefault="001B17A7" w:rsidP="001B17A7"/>
    <w:p w14:paraId="53441DFB" w14:textId="77777777" w:rsidR="001B17A7" w:rsidRDefault="001B17A7" w:rsidP="001B17A7">
      <w:r>
        <w:t>5. METHODS</w:t>
      </w:r>
    </w:p>
    <w:p w14:paraId="773F18E5" w14:textId="77777777" w:rsidR="001B17A7" w:rsidRDefault="001B17A7" w:rsidP="001B17A7">
      <w:r>
        <w:t>----------</w:t>
      </w:r>
    </w:p>
    <w:p w14:paraId="0E98075C" w14:textId="1F1B5370" w:rsidR="00A00C40" w:rsidRDefault="001B17A7" w:rsidP="001B17A7">
      <w:r>
        <w:t>A full description of the methods and how data were recorded is provided in the associated full publication.</w:t>
      </w:r>
    </w:p>
    <w:sectPr w:rsidR="00A00C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A7"/>
    <w:rsid w:val="001B17A7"/>
    <w:rsid w:val="005659C6"/>
    <w:rsid w:val="0069180F"/>
    <w:rsid w:val="00727480"/>
    <w:rsid w:val="00791B01"/>
    <w:rsid w:val="00884EF8"/>
    <w:rsid w:val="00A00C40"/>
    <w:rsid w:val="00C96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DA452"/>
  <w15:chartTrackingRefBased/>
  <w15:docId w15:val="{56C5187E-3E12-4E9F-9D54-7A7B78A2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7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7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7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7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7A7"/>
    <w:rPr>
      <w:rFonts w:eastAsiaTheme="majorEastAsia" w:cstheme="majorBidi"/>
      <w:color w:val="272727" w:themeColor="text1" w:themeTint="D8"/>
    </w:rPr>
  </w:style>
  <w:style w:type="paragraph" w:styleId="Title">
    <w:name w:val="Title"/>
    <w:basedOn w:val="Normal"/>
    <w:next w:val="Normal"/>
    <w:link w:val="TitleChar"/>
    <w:uiPriority w:val="10"/>
    <w:qFormat/>
    <w:rsid w:val="001B1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7A7"/>
    <w:pPr>
      <w:spacing w:before="160"/>
      <w:jc w:val="center"/>
    </w:pPr>
    <w:rPr>
      <w:i/>
      <w:iCs/>
      <w:color w:val="404040" w:themeColor="text1" w:themeTint="BF"/>
    </w:rPr>
  </w:style>
  <w:style w:type="character" w:customStyle="1" w:styleId="QuoteChar">
    <w:name w:val="Quote Char"/>
    <w:basedOn w:val="DefaultParagraphFont"/>
    <w:link w:val="Quote"/>
    <w:uiPriority w:val="29"/>
    <w:rsid w:val="001B17A7"/>
    <w:rPr>
      <w:i/>
      <w:iCs/>
      <w:color w:val="404040" w:themeColor="text1" w:themeTint="BF"/>
    </w:rPr>
  </w:style>
  <w:style w:type="paragraph" w:styleId="ListParagraph">
    <w:name w:val="List Paragraph"/>
    <w:basedOn w:val="Normal"/>
    <w:uiPriority w:val="34"/>
    <w:qFormat/>
    <w:rsid w:val="001B17A7"/>
    <w:pPr>
      <w:ind w:left="720"/>
      <w:contextualSpacing/>
    </w:pPr>
  </w:style>
  <w:style w:type="character" w:styleId="IntenseEmphasis">
    <w:name w:val="Intense Emphasis"/>
    <w:basedOn w:val="DefaultParagraphFont"/>
    <w:uiPriority w:val="21"/>
    <w:qFormat/>
    <w:rsid w:val="001B17A7"/>
    <w:rPr>
      <w:i/>
      <w:iCs/>
      <w:color w:val="0F4761" w:themeColor="accent1" w:themeShade="BF"/>
    </w:rPr>
  </w:style>
  <w:style w:type="paragraph" w:styleId="IntenseQuote">
    <w:name w:val="Intense Quote"/>
    <w:basedOn w:val="Normal"/>
    <w:next w:val="Normal"/>
    <w:link w:val="IntenseQuoteChar"/>
    <w:uiPriority w:val="30"/>
    <w:qFormat/>
    <w:rsid w:val="001B1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7A7"/>
    <w:rPr>
      <w:i/>
      <w:iCs/>
      <w:color w:val="0F4761" w:themeColor="accent1" w:themeShade="BF"/>
    </w:rPr>
  </w:style>
  <w:style w:type="character" w:styleId="IntenseReference">
    <w:name w:val="Intense Reference"/>
    <w:basedOn w:val="DefaultParagraphFont"/>
    <w:uiPriority w:val="32"/>
    <w:qFormat/>
    <w:rsid w:val="001B17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EB3905992E54BBAD901A47ED1CA8C" ma:contentTypeVersion="18" ma:contentTypeDescription="Create a new document." ma:contentTypeScope="" ma:versionID="855d489124c00489e273ad516665d482">
  <xsd:schema xmlns:xsd="http://www.w3.org/2001/XMLSchema" xmlns:xs="http://www.w3.org/2001/XMLSchema" xmlns:p="http://schemas.microsoft.com/office/2006/metadata/properties" xmlns:ns2="1c66cb88-db77-4d42-9dc4-fb37066edc24" xmlns:ns3="7cf861dc-a431-4ef3-8baf-d03d54e74a07" targetNamespace="http://schemas.microsoft.com/office/2006/metadata/properties" ma:root="true" ma:fieldsID="b4cc50d5a7126749e578fa96a9e405f8" ns2:_="" ns3:_="">
    <xsd:import namespace="1c66cb88-db77-4d42-9dc4-fb37066edc24"/>
    <xsd:import namespace="7cf861dc-a431-4ef3-8baf-d03d54e74a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6cb88-db77-4d42-9dc4-fb37066ed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f861dc-a431-4ef3-8baf-d03d54e74a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1ac723-6a7a-431d-b784-496353a11c74}" ma:internalName="TaxCatchAll" ma:showField="CatchAllData" ma:web="7cf861dc-a431-4ef3-8baf-d03d54e74a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66cb88-db77-4d42-9dc4-fb37066edc24">
      <Terms xmlns="http://schemas.microsoft.com/office/infopath/2007/PartnerControls"/>
    </lcf76f155ced4ddcb4097134ff3c332f>
    <TaxCatchAll xmlns="7cf861dc-a431-4ef3-8baf-d03d54e74a07" xsi:nil="true"/>
  </documentManagement>
</p:properties>
</file>

<file path=customXml/itemProps1.xml><?xml version="1.0" encoding="utf-8"?>
<ds:datastoreItem xmlns:ds="http://schemas.openxmlformats.org/officeDocument/2006/customXml" ds:itemID="{8678C435-C33B-4533-8810-E40D47A6588F}"/>
</file>

<file path=customXml/itemProps2.xml><?xml version="1.0" encoding="utf-8"?>
<ds:datastoreItem xmlns:ds="http://schemas.openxmlformats.org/officeDocument/2006/customXml" ds:itemID="{05AE65AF-5C12-449F-B542-76D2C053B8AC}"/>
</file>

<file path=customXml/itemProps3.xml><?xml version="1.0" encoding="utf-8"?>
<ds:datastoreItem xmlns:ds="http://schemas.openxmlformats.org/officeDocument/2006/customXml" ds:itemID="{BC1187CD-C28C-4B09-B850-73F359114C84}"/>
</file>

<file path=docProps/app.xml><?xml version="1.0" encoding="utf-8"?>
<Properties xmlns="http://schemas.openxmlformats.org/officeDocument/2006/extended-properties" xmlns:vt="http://schemas.openxmlformats.org/officeDocument/2006/docPropsVTypes">
  <Template>Normal.dotm</Template>
  <TotalTime>136</TotalTime>
  <Pages>3</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Meldrum</dc:creator>
  <cp:keywords/>
  <dc:description/>
  <cp:lastModifiedBy>Fiona Meldrum</cp:lastModifiedBy>
  <cp:revision>3</cp:revision>
  <dcterms:created xsi:type="dcterms:W3CDTF">2025-10-15T12:26:00Z</dcterms:created>
  <dcterms:modified xsi:type="dcterms:W3CDTF">2025-10-15T12:39:00Z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0x01010068AEB3905992E54BBAD901A47ED1CA8C</vt:lpwstr>
  </property>
</Properties>
</file>