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21DB5" w14:textId="77777777" w:rsidR="00723500" w:rsidRDefault="00723500" w:rsidP="00723500">
      <w:pPr>
        <w:jc w:val="right"/>
        <w:rPr>
          <w:noProof/>
        </w:rPr>
      </w:pPr>
      <w:r>
        <w:rPr>
          <w:noProof/>
        </w:rPr>
        <w:t>Hackwood Park</w:t>
      </w:r>
    </w:p>
    <w:p w14:paraId="518A5004" w14:textId="77777777" w:rsidR="00723500" w:rsidRDefault="00723500" w:rsidP="00723500">
      <w:pPr>
        <w:jc w:val="right"/>
        <w:rPr>
          <w:noProof/>
        </w:rPr>
      </w:pPr>
      <w:r>
        <w:rPr>
          <w:noProof/>
        </w:rPr>
        <w:t>1 March 1804</w:t>
      </w:r>
    </w:p>
    <w:p w14:paraId="422C8A30" w14:textId="77777777" w:rsidR="00723500" w:rsidRDefault="00723500" w:rsidP="00723500">
      <w:pPr>
        <w:rPr>
          <w:noProof/>
        </w:rPr>
      </w:pPr>
      <w:r>
        <w:rPr>
          <w:noProof/>
        </w:rPr>
        <w:t>Sir</w:t>
      </w:r>
    </w:p>
    <w:p w14:paraId="41BE1A05" w14:textId="155C5879" w:rsidR="00723500" w:rsidRDefault="00723500" w:rsidP="00723500">
      <w:pPr>
        <w:rPr>
          <w:noProof/>
        </w:rPr>
      </w:pPr>
      <w:r>
        <w:rPr>
          <w:noProof/>
        </w:rPr>
        <w:t>I am this day honored with the receipt of your letter of the 28</w:t>
      </w:r>
      <w:r w:rsidRPr="00723500">
        <w:rPr>
          <w:noProof/>
          <w:vertAlign w:val="superscript"/>
        </w:rPr>
        <w:t>th</w:t>
      </w:r>
      <w:r>
        <w:rPr>
          <w:noProof/>
        </w:rPr>
        <w:t xml:space="preserve"> Ulto in which you express approbation of the plan recommended </w:t>
      </w:r>
      <w:r w:rsidR="009A149E">
        <w:rPr>
          <w:noProof/>
        </w:rPr>
        <w:t xml:space="preserve">for Field Officers </w:t>
      </w:r>
      <w:r>
        <w:rPr>
          <w:noProof/>
        </w:rPr>
        <w:t>o</w:t>
      </w:r>
      <w:r w:rsidR="009A149E">
        <w:rPr>
          <w:noProof/>
        </w:rPr>
        <w:t>f</w:t>
      </w:r>
      <w:r>
        <w:rPr>
          <w:noProof/>
        </w:rPr>
        <w:t xml:space="preserve"> the Line at Po</w:t>
      </w:r>
      <w:bookmarkStart w:id="0" w:name="_GoBack"/>
      <w:bookmarkEnd w:id="0"/>
      <w:r>
        <w:rPr>
          <w:noProof/>
        </w:rPr>
        <w:t>rtsmouth, Portse</w:t>
      </w:r>
      <w:r w:rsidR="009A149E">
        <w:rPr>
          <w:noProof/>
        </w:rPr>
        <w:t>a</w:t>
      </w:r>
      <w:r>
        <w:rPr>
          <w:noProof/>
        </w:rPr>
        <w:t xml:space="preserve"> and Gosport with confirmation of Major Carter’s appointment and allowances of pay, etc. but with </w:t>
      </w:r>
      <w:r w:rsidR="009A149E">
        <w:rPr>
          <w:noProof/>
          <w:u w:val="single"/>
        </w:rPr>
        <w:t>reservat</w:t>
      </w:r>
      <w:r>
        <w:rPr>
          <w:noProof/>
          <w:u w:val="single"/>
        </w:rPr>
        <w:t>ion of doubt about the permanent pay for the other officers</w:t>
      </w:r>
      <w:r>
        <w:rPr>
          <w:noProof/>
        </w:rPr>
        <w:t>, who are still to be recommended. I must beg leave to represent the seeming impossibility of making a difference, which w</w:t>
      </w:r>
      <w:r w:rsidR="00D50B5E">
        <w:rPr>
          <w:noProof/>
        </w:rPr>
        <w:t>ould put me in a predicament th</w:t>
      </w:r>
      <w:r>
        <w:rPr>
          <w:noProof/>
        </w:rPr>
        <w:t>e</w:t>
      </w:r>
      <w:r w:rsidR="00D50B5E">
        <w:rPr>
          <w:noProof/>
        </w:rPr>
        <w:t xml:space="preserve"> </w:t>
      </w:r>
      <w:r>
        <w:rPr>
          <w:noProof/>
        </w:rPr>
        <w:t xml:space="preserve">most awkward because it would then </w:t>
      </w:r>
      <w:r w:rsidR="00D50B5E">
        <w:rPr>
          <w:noProof/>
        </w:rPr>
        <w:t>appear, that Major Carter succeed</w:t>
      </w:r>
      <w:r>
        <w:rPr>
          <w:noProof/>
        </w:rPr>
        <w:t>ed by mistake without the knowledge of the Lord Lieutenant and that his regular recommendation was defeated. I c</w:t>
      </w:r>
      <w:r w:rsidR="00D50B5E">
        <w:rPr>
          <w:noProof/>
        </w:rPr>
        <w:t>annot therefore suppose, that if</w:t>
      </w:r>
      <w:r w:rsidR="00AC0D9A">
        <w:rPr>
          <w:noProof/>
        </w:rPr>
        <w:t xml:space="preserve"> one is allowed a permanent pay</w:t>
      </w:r>
      <w:r>
        <w:rPr>
          <w:noProof/>
        </w:rPr>
        <w:t>, the others must not have it. I am indeed still of a loss whom to propose, and I must beg leave to</w:t>
      </w:r>
      <w:r w:rsidR="00AC0D9A">
        <w:rPr>
          <w:noProof/>
        </w:rPr>
        <w:t xml:space="preserve"> request to be certainly inform</w:t>
      </w:r>
      <w:r>
        <w:rPr>
          <w:noProof/>
        </w:rPr>
        <w:t>ed of the decision respecting pay before I can make any recommendation.</w:t>
      </w:r>
    </w:p>
    <w:p w14:paraId="34F90FB4" w14:textId="12BAC3EC" w:rsidR="00723500" w:rsidRDefault="00723500" w:rsidP="00723500">
      <w:pPr>
        <w:rPr>
          <w:noProof/>
        </w:rPr>
      </w:pPr>
      <w:r>
        <w:rPr>
          <w:noProof/>
        </w:rPr>
        <w:t xml:space="preserve">In respect to the Adjutants I have to remind you that I mentioned the circumstances of </w:t>
      </w:r>
      <w:r w:rsidRPr="00AC0D9A">
        <w:rPr>
          <w:noProof/>
          <w:u w:val="single"/>
        </w:rPr>
        <w:t>Mr Martin White</w:t>
      </w:r>
      <w:r>
        <w:rPr>
          <w:noProof/>
        </w:rPr>
        <w:t xml:space="preserve"> having been appointed assistant adjutant at General Whitelocke’s desire. He has never served in the Line, but was a Captain of Volunteers in the last war, and has been most assidious and useful, as I am assured, in every respect from the commencement of the present hostilities and formation of Volunteer Corps. I should really therefore hope, that fr</w:t>
      </w:r>
      <w:r w:rsidR="00AC0D9A">
        <w:rPr>
          <w:noProof/>
        </w:rPr>
        <w:t>o</w:t>
      </w:r>
      <w:r>
        <w:rPr>
          <w:noProof/>
        </w:rPr>
        <w:t>m the particular circumstances and the strong representation of the General in his favor, he may be confirmed in the appointment.</w:t>
      </w:r>
    </w:p>
    <w:p w14:paraId="51DC36B8" w14:textId="4ECDD4F5" w:rsidR="00723500" w:rsidRDefault="00723500" w:rsidP="00723500">
      <w:pPr>
        <w:rPr>
          <w:noProof/>
        </w:rPr>
      </w:pPr>
      <w:r>
        <w:rPr>
          <w:noProof/>
        </w:rPr>
        <w:t>Sergeant Major Wilson, recomm</w:t>
      </w:r>
      <w:r w:rsidR="00AC0D9A">
        <w:rPr>
          <w:noProof/>
        </w:rPr>
        <w:t>ended as Adjutant to the Ports</w:t>
      </w:r>
      <w:r>
        <w:rPr>
          <w:noProof/>
        </w:rPr>
        <w:t>e</w:t>
      </w:r>
      <w:r w:rsidR="00AC0D9A">
        <w:rPr>
          <w:noProof/>
        </w:rPr>
        <w:t>a</w:t>
      </w:r>
      <w:r>
        <w:rPr>
          <w:noProof/>
        </w:rPr>
        <w:t xml:space="preserve"> is stated to have been Sergeant Major of the 1</w:t>
      </w:r>
      <w:r w:rsidRPr="00723500">
        <w:rPr>
          <w:noProof/>
          <w:vertAlign w:val="superscript"/>
        </w:rPr>
        <w:t>st</w:t>
      </w:r>
      <w:r>
        <w:rPr>
          <w:noProof/>
        </w:rPr>
        <w:t xml:space="preserve"> Garrision Battalion and to have served 16 years in the 27</w:t>
      </w:r>
      <w:r w:rsidRPr="00723500">
        <w:rPr>
          <w:noProof/>
          <w:vertAlign w:val="superscript"/>
        </w:rPr>
        <w:t>th</w:t>
      </w:r>
      <w:r>
        <w:rPr>
          <w:noProof/>
        </w:rPr>
        <w:t xml:space="preserve"> Regiment. But I have written </w:t>
      </w:r>
      <w:r w:rsidR="00AC0D9A">
        <w:rPr>
          <w:noProof/>
        </w:rPr>
        <w:t xml:space="preserve">again </w:t>
      </w:r>
      <w:r>
        <w:rPr>
          <w:noProof/>
        </w:rPr>
        <w:t xml:space="preserve">upon the subject to Portsmouth and hope to enable to give a </w:t>
      </w:r>
      <w:r>
        <w:rPr>
          <w:noProof/>
          <w:u w:val="single"/>
        </w:rPr>
        <w:t>more prefect return</w:t>
      </w:r>
      <w:r>
        <w:rPr>
          <w:noProof/>
        </w:rPr>
        <w:t xml:space="preserve"> on these points.</w:t>
      </w:r>
    </w:p>
    <w:p w14:paraId="082C11E1" w14:textId="53060B20" w:rsidR="00723500" w:rsidRDefault="00723500" w:rsidP="00723500">
      <w:pPr>
        <w:rPr>
          <w:noProof/>
        </w:rPr>
      </w:pPr>
      <w:r>
        <w:rPr>
          <w:noProof/>
        </w:rPr>
        <w:t>I am sorry to be obliged to i</w:t>
      </w:r>
      <w:r w:rsidR="00AC0D9A">
        <w:rPr>
          <w:noProof/>
        </w:rPr>
        <w:t>nform you, that Captain Lind</w:t>
      </w:r>
      <w:r>
        <w:rPr>
          <w:noProof/>
        </w:rPr>
        <w:t>green commanding two companies of Volunteer Infantry at Portsdown has been obliged by ill health to offer his resignation and in consequence of that circumstance and others connected with it the whole corps is so much reduced that I am obliged to request that it may now be considered as only one Companay whose establishment may be _ 1 Captain _ 1 Lieutenant _ 1 Ensign _ 3 sergeants _ 2 drummers and 75 Ranks and File. And I beg leave to recommend Thomas H. Hale Esquire to be Captain of it. From the vincinity to Portsea this Company will be useful in augmenting in case of alarm the force of the Garrision.</w:t>
      </w:r>
    </w:p>
    <w:p w14:paraId="1DB6A0D5" w14:textId="77777777" w:rsidR="00723500" w:rsidRDefault="00723500" w:rsidP="00723500">
      <w:pPr>
        <w:rPr>
          <w:noProof/>
        </w:rPr>
      </w:pPr>
      <w:r>
        <w:rPr>
          <w:noProof/>
        </w:rPr>
        <w:t>I have the honor to be</w:t>
      </w:r>
    </w:p>
    <w:p w14:paraId="0244D8C9" w14:textId="77777777" w:rsidR="00723500" w:rsidRDefault="00723500" w:rsidP="00723500">
      <w:pPr>
        <w:rPr>
          <w:noProof/>
        </w:rPr>
      </w:pPr>
      <w:r>
        <w:rPr>
          <w:noProof/>
        </w:rPr>
        <w:t>Sir</w:t>
      </w:r>
    </w:p>
    <w:p w14:paraId="263D3C7C" w14:textId="77777777" w:rsidR="00723500" w:rsidRDefault="00723500" w:rsidP="00723500">
      <w:pPr>
        <w:rPr>
          <w:noProof/>
        </w:rPr>
      </w:pPr>
      <w:r>
        <w:rPr>
          <w:noProof/>
        </w:rPr>
        <w:t xml:space="preserve">Your most </w:t>
      </w:r>
      <w:r w:rsidR="00AC5089">
        <w:rPr>
          <w:noProof/>
        </w:rPr>
        <w:t>obedient humble servant</w:t>
      </w:r>
    </w:p>
    <w:p w14:paraId="164633FF" w14:textId="77777777" w:rsidR="00AC5089" w:rsidRPr="00723500" w:rsidRDefault="00AC5089" w:rsidP="00723500">
      <w:r>
        <w:rPr>
          <w:noProof/>
        </w:rPr>
        <w:t>Bolton</w:t>
      </w:r>
    </w:p>
    <w:sectPr w:rsidR="00AC5089" w:rsidRPr="0072350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BE35" w14:textId="77777777" w:rsidR="009D15D8" w:rsidRDefault="009D15D8" w:rsidP="009D15D8">
      <w:pPr>
        <w:spacing w:after="0" w:line="240" w:lineRule="auto"/>
      </w:pPr>
      <w:r>
        <w:separator/>
      </w:r>
    </w:p>
  </w:endnote>
  <w:endnote w:type="continuationSeparator" w:id="0">
    <w:p w14:paraId="55F29785" w14:textId="77777777" w:rsidR="009D15D8" w:rsidRDefault="009D15D8" w:rsidP="009D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CCDD8" w14:textId="1A79AB9A" w:rsidR="009D15D8" w:rsidRDefault="009D15D8">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3BED0" w14:textId="77777777" w:rsidR="009D15D8" w:rsidRDefault="009D15D8" w:rsidP="009D15D8">
      <w:pPr>
        <w:spacing w:after="0" w:line="240" w:lineRule="auto"/>
      </w:pPr>
      <w:r>
        <w:separator/>
      </w:r>
    </w:p>
  </w:footnote>
  <w:footnote w:type="continuationSeparator" w:id="0">
    <w:p w14:paraId="3FF340D1" w14:textId="77777777" w:rsidR="009D15D8" w:rsidRDefault="009D15D8" w:rsidP="009D1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A010" w14:textId="712EEA4F" w:rsidR="009D15D8" w:rsidRDefault="00360B62" w:rsidP="00360B62">
    <w:pPr>
      <w:rPr>
        <w:noProof/>
      </w:rPr>
    </w:pPr>
    <w:r>
      <w:t xml:space="preserve">Reference: </w:t>
    </w:r>
    <w:r>
      <w:rPr>
        <w:noProof/>
      </w:rPr>
      <w:t>The National Archives, London, HO50/107, Lord Bolton</w:t>
    </w:r>
    <w:r>
      <w:rPr>
        <w:noProof/>
      </w:rPr>
      <w:t xml:space="preserve"> to Charles Yorke, 1 March 1804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00"/>
    <w:rsid w:val="00360B62"/>
    <w:rsid w:val="00633695"/>
    <w:rsid w:val="00723500"/>
    <w:rsid w:val="009A149E"/>
    <w:rsid w:val="009D15D8"/>
    <w:rsid w:val="00AC0D9A"/>
    <w:rsid w:val="00AC5089"/>
    <w:rsid w:val="00C2718A"/>
    <w:rsid w:val="00D50B5E"/>
    <w:rsid w:val="00D703F4"/>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EF85"/>
  <w15:chartTrackingRefBased/>
  <w15:docId w15:val="{5AE12B50-80A8-4D91-BF81-D3754880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D8"/>
  </w:style>
  <w:style w:type="paragraph" w:styleId="Footer">
    <w:name w:val="footer"/>
    <w:basedOn w:val="Normal"/>
    <w:link w:val="FooterChar"/>
    <w:uiPriority w:val="99"/>
    <w:unhideWhenUsed/>
    <w:rsid w:val="009D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D8"/>
  </w:style>
  <w:style w:type="character" w:styleId="Hyperlink">
    <w:name w:val="Hyperlink"/>
    <w:basedOn w:val="DefaultParagraphFont"/>
    <w:uiPriority w:val="99"/>
    <w:semiHidden/>
    <w:unhideWhenUsed/>
    <w:rsid w:val="009D1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8</cp:revision>
  <dcterms:created xsi:type="dcterms:W3CDTF">2016-01-13T10:21:00Z</dcterms:created>
  <dcterms:modified xsi:type="dcterms:W3CDTF">2016-07-14T18:15:00Z</dcterms:modified>
</cp:coreProperties>
</file>